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1EE" w:rsidRPr="009531EE" w:rsidRDefault="009531EE" w:rsidP="009531EE">
      <w:pPr>
        <w:tabs>
          <w:tab w:val="center" w:pos="4536"/>
          <w:tab w:val="right" w:pos="9072"/>
        </w:tabs>
        <w:rPr>
          <w:rFonts w:ascii="Arial" w:eastAsia="MS Mincho" w:hAnsi="Arial" w:cs="Arial"/>
          <w:b/>
          <w:bCs/>
          <w:sz w:val="22"/>
        </w:rPr>
      </w:pPr>
      <w:bookmarkStart w:id="0" w:name="OLE_LINK26"/>
      <w:r w:rsidRPr="009531EE">
        <w:rPr>
          <w:rFonts w:ascii="Arial" w:eastAsia="MS Mincho" w:hAnsi="Arial" w:cs="Arial"/>
          <w:b/>
          <w:bCs/>
          <w:sz w:val="22"/>
        </w:rPr>
        <w:t xml:space="preserve">3GPP TSG RAN WG1 </w:t>
      </w:r>
      <w:r w:rsidRPr="009531EE">
        <w:rPr>
          <w:rFonts w:ascii="Arial" w:eastAsia="MS Mincho" w:hAnsi="Arial" w:cs="Arial"/>
          <w:b/>
          <w:bCs/>
          <w:sz w:val="22"/>
          <w:lang w:val="en-GB"/>
        </w:rPr>
        <w:t>Ad-Hoc Meeting 1901</w:t>
      </w:r>
      <w:r w:rsidRPr="009531EE">
        <w:rPr>
          <w:rFonts w:ascii="Arial" w:eastAsia="MS Mincho" w:hAnsi="Arial" w:cs="Arial"/>
          <w:b/>
          <w:bCs/>
          <w:sz w:val="22"/>
        </w:rPr>
        <w:tab/>
      </w:r>
      <w:r w:rsidRPr="009531EE">
        <w:rPr>
          <w:rFonts w:ascii="Arial" w:eastAsia="MS Mincho" w:hAnsi="Arial" w:cs="Arial"/>
          <w:b/>
          <w:bCs/>
          <w:sz w:val="22"/>
        </w:rPr>
        <w:tab/>
        <w:t>R1-1</w:t>
      </w:r>
      <w:r w:rsidRPr="009531EE">
        <w:rPr>
          <w:rFonts w:ascii="Arial" w:hAnsi="Arial" w:cs="Arial"/>
          <w:b/>
          <w:bCs/>
          <w:sz w:val="22"/>
        </w:rPr>
        <w:t>9001</w:t>
      </w:r>
      <w:r>
        <w:rPr>
          <w:rFonts w:ascii="Arial" w:hAnsi="Arial" w:cs="Arial"/>
          <w:b/>
          <w:bCs/>
          <w:sz w:val="22"/>
        </w:rPr>
        <w:t>29</w:t>
      </w:r>
    </w:p>
    <w:p w:rsidR="009531EE" w:rsidRPr="009531EE" w:rsidRDefault="009531EE" w:rsidP="009531EE">
      <w:pPr>
        <w:tabs>
          <w:tab w:val="center" w:pos="4536"/>
          <w:tab w:val="right" w:pos="9072"/>
        </w:tabs>
        <w:rPr>
          <w:rFonts w:ascii="Arial" w:hAnsi="Arial" w:cs="Arial"/>
          <w:b/>
          <w:bCs/>
          <w:sz w:val="22"/>
        </w:rPr>
      </w:pPr>
      <w:r w:rsidRPr="009531EE">
        <w:rPr>
          <w:rFonts w:ascii="Arial" w:hAnsi="Arial" w:cs="Arial"/>
          <w:b/>
          <w:bCs/>
          <w:sz w:val="22"/>
          <w:lang w:val="en-GB"/>
        </w:rPr>
        <w:t>Taipei, 21</w:t>
      </w:r>
      <w:r w:rsidRPr="009531EE">
        <w:rPr>
          <w:rFonts w:ascii="Arial" w:hAnsi="Arial" w:cs="Arial"/>
          <w:b/>
          <w:bCs/>
          <w:sz w:val="22"/>
          <w:vertAlign w:val="superscript"/>
          <w:lang w:val="en-GB"/>
        </w:rPr>
        <w:t>st</w:t>
      </w:r>
      <w:r w:rsidRPr="009531EE">
        <w:rPr>
          <w:rFonts w:ascii="Arial" w:hAnsi="Arial" w:cs="Arial"/>
          <w:b/>
          <w:bCs/>
          <w:sz w:val="22"/>
          <w:lang w:val="en-GB"/>
        </w:rPr>
        <w:t xml:space="preserve"> – 25</w:t>
      </w:r>
      <w:r w:rsidRPr="009531EE">
        <w:rPr>
          <w:rFonts w:ascii="Arial" w:hAnsi="Arial" w:cs="Arial"/>
          <w:b/>
          <w:bCs/>
          <w:sz w:val="22"/>
          <w:vertAlign w:val="superscript"/>
          <w:lang w:val="en-GB"/>
        </w:rPr>
        <w:t>th</w:t>
      </w:r>
      <w:r w:rsidRPr="009531EE">
        <w:rPr>
          <w:rFonts w:ascii="Arial" w:hAnsi="Arial" w:cs="Arial"/>
          <w:b/>
          <w:bCs/>
          <w:sz w:val="22"/>
          <w:lang w:val="en-GB"/>
        </w:rPr>
        <w:t xml:space="preserve"> January, 2019 </w:t>
      </w:r>
      <w:bookmarkEnd w:id="0"/>
    </w:p>
    <w:p w:rsidR="00CA2D83" w:rsidRPr="00CA2D83" w:rsidRDefault="00CA2D83" w:rsidP="00CA2D83">
      <w:pPr>
        <w:pStyle w:val="a5"/>
        <w:jc w:val="both"/>
        <w:rPr>
          <w:rFonts w:eastAsiaTheme="minorEastAsia" w:cs="Arial"/>
          <w:lang w:eastAsia="zh-CN"/>
        </w:rPr>
      </w:pPr>
    </w:p>
    <w:p w:rsidR="000B1412" w:rsidRPr="009531EE" w:rsidRDefault="000B1412" w:rsidP="00944AA9">
      <w:pPr>
        <w:pStyle w:val="a5"/>
        <w:tabs>
          <w:tab w:val="left" w:pos="1800"/>
        </w:tabs>
        <w:ind w:left="1800" w:hanging="1800"/>
        <w:jc w:val="both"/>
        <w:rPr>
          <w:rFonts w:eastAsia="宋体" w:cs="Arial"/>
          <w:sz w:val="22"/>
          <w:lang w:eastAsia="zh-CN"/>
        </w:rPr>
      </w:pPr>
      <w:r w:rsidRPr="009531EE">
        <w:rPr>
          <w:rFonts w:cs="Arial"/>
          <w:sz w:val="22"/>
        </w:rPr>
        <w:t>Source:</w:t>
      </w:r>
      <w:r w:rsidRPr="009531EE">
        <w:rPr>
          <w:rFonts w:cs="Arial"/>
          <w:sz w:val="22"/>
        </w:rPr>
        <w:tab/>
      </w:r>
      <w:r w:rsidRPr="009531EE">
        <w:rPr>
          <w:rFonts w:eastAsia="宋体" w:cs="Arial"/>
          <w:sz w:val="22"/>
          <w:lang w:eastAsia="zh-CN"/>
        </w:rPr>
        <w:t>vivo</w:t>
      </w:r>
    </w:p>
    <w:p w:rsidR="000B1412" w:rsidRPr="009531EE" w:rsidRDefault="000B1412" w:rsidP="00944AA9">
      <w:pPr>
        <w:pStyle w:val="a5"/>
        <w:tabs>
          <w:tab w:val="left" w:pos="1800"/>
        </w:tabs>
        <w:jc w:val="both"/>
        <w:rPr>
          <w:rFonts w:eastAsia="宋体" w:cs="Arial"/>
          <w:sz w:val="22"/>
          <w:lang w:eastAsia="zh-CN"/>
        </w:rPr>
      </w:pPr>
      <w:r w:rsidRPr="009531EE">
        <w:rPr>
          <w:rFonts w:cs="Arial"/>
          <w:sz w:val="22"/>
        </w:rPr>
        <w:t>Title:</w:t>
      </w:r>
      <w:r w:rsidRPr="009531EE">
        <w:rPr>
          <w:rFonts w:cs="Arial"/>
          <w:sz w:val="22"/>
        </w:rPr>
        <w:tab/>
      </w:r>
      <w:r w:rsidR="00B77C22" w:rsidRPr="009531EE">
        <w:rPr>
          <w:rFonts w:cs="Arial"/>
          <w:sz w:val="22"/>
        </w:rPr>
        <w:t xml:space="preserve">Enhancement for Scheduling/HARQ/CSI </w:t>
      </w:r>
      <w:r w:rsidR="00C7574D" w:rsidRPr="009531EE">
        <w:rPr>
          <w:rFonts w:eastAsiaTheme="minorEastAsia" w:cs="Arial" w:hint="eastAsia"/>
          <w:sz w:val="22"/>
          <w:lang w:eastAsia="zh-CN"/>
        </w:rPr>
        <w:t>p</w:t>
      </w:r>
      <w:r w:rsidR="00B77C22" w:rsidRPr="009531EE">
        <w:rPr>
          <w:rFonts w:cs="Arial"/>
          <w:sz w:val="22"/>
        </w:rPr>
        <w:t>rocessing timeline</w:t>
      </w:r>
    </w:p>
    <w:p w:rsidR="000B1412" w:rsidRPr="009531EE" w:rsidRDefault="000B1412" w:rsidP="00944AA9">
      <w:pPr>
        <w:pStyle w:val="a5"/>
        <w:tabs>
          <w:tab w:val="left" w:pos="1800"/>
        </w:tabs>
        <w:jc w:val="both"/>
        <w:rPr>
          <w:rFonts w:eastAsia="宋体" w:cs="Arial"/>
          <w:sz w:val="22"/>
          <w:lang w:eastAsia="zh-CN"/>
        </w:rPr>
      </w:pPr>
      <w:r w:rsidRPr="009531EE">
        <w:rPr>
          <w:rFonts w:cs="Arial"/>
          <w:sz w:val="22"/>
        </w:rPr>
        <w:t>Agenda Item:</w:t>
      </w:r>
      <w:r w:rsidRPr="009531EE">
        <w:rPr>
          <w:rFonts w:cs="Arial"/>
          <w:sz w:val="22"/>
        </w:rPr>
        <w:tab/>
      </w:r>
      <w:r w:rsidR="00654DC3" w:rsidRPr="009531EE">
        <w:rPr>
          <w:rFonts w:eastAsia="宋体" w:cs="Arial"/>
          <w:sz w:val="22"/>
          <w:lang w:eastAsia="zh-CN"/>
        </w:rPr>
        <w:t>7.</w:t>
      </w:r>
      <w:r w:rsidR="001A4331" w:rsidRPr="009531EE">
        <w:rPr>
          <w:rFonts w:eastAsia="宋体" w:cs="Arial" w:hint="eastAsia"/>
          <w:sz w:val="22"/>
          <w:lang w:eastAsia="zh-CN"/>
        </w:rPr>
        <w:t>2</w:t>
      </w:r>
      <w:r w:rsidR="00CA2D83" w:rsidRPr="009531EE">
        <w:rPr>
          <w:rFonts w:eastAsia="宋体" w:cs="Arial" w:hint="eastAsia"/>
          <w:sz w:val="22"/>
          <w:lang w:eastAsia="zh-CN"/>
        </w:rPr>
        <w:t>.</w:t>
      </w:r>
      <w:r w:rsidR="001A4331" w:rsidRPr="009531EE">
        <w:rPr>
          <w:rFonts w:eastAsia="宋体" w:cs="Arial" w:hint="eastAsia"/>
          <w:sz w:val="22"/>
          <w:lang w:eastAsia="zh-CN"/>
        </w:rPr>
        <w:t>6.</w:t>
      </w:r>
      <w:r w:rsidR="00260AE5" w:rsidRPr="009531EE">
        <w:rPr>
          <w:rFonts w:eastAsia="宋体" w:cs="Arial" w:hint="eastAsia"/>
          <w:sz w:val="22"/>
          <w:lang w:eastAsia="zh-CN"/>
        </w:rPr>
        <w:t>1</w:t>
      </w:r>
      <w:r w:rsidR="00B77C22" w:rsidRPr="009531EE">
        <w:rPr>
          <w:rFonts w:eastAsia="宋体" w:cs="Arial" w:hint="eastAsia"/>
          <w:sz w:val="22"/>
          <w:lang w:eastAsia="zh-CN"/>
        </w:rPr>
        <w:t>.4</w:t>
      </w:r>
    </w:p>
    <w:p w:rsidR="000B1412" w:rsidRPr="009531EE" w:rsidRDefault="000B1412" w:rsidP="00944AA9">
      <w:pPr>
        <w:pStyle w:val="a5"/>
        <w:tabs>
          <w:tab w:val="left" w:pos="1800"/>
        </w:tabs>
        <w:jc w:val="both"/>
        <w:rPr>
          <w:rFonts w:eastAsia="宋体" w:cs="Arial"/>
          <w:sz w:val="28"/>
          <w:lang w:eastAsia="zh-CN"/>
        </w:rPr>
      </w:pPr>
      <w:r w:rsidRPr="009531EE">
        <w:rPr>
          <w:rFonts w:cs="Arial"/>
          <w:sz w:val="22"/>
        </w:rPr>
        <w:t>Document for:</w:t>
      </w:r>
      <w:r w:rsidRPr="009531EE">
        <w:rPr>
          <w:rFonts w:cs="Arial"/>
          <w:sz w:val="22"/>
        </w:rPr>
        <w:tab/>
        <w:t>Discussion</w:t>
      </w:r>
      <w:r w:rsidRPr="009531EE">
        <w:rPr>
          <w:rFonts w:eastAsia="宋体" w:cs="Arial"/>
          <w:sz w:val="22"/>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E16028" w:rsidRPr="00E16028" w:rsidRDefault="00E402B3" w:rsidP="00E16028">
      <w:pPr>
        <w:spacing w:beforeLines="50" w:before="120" w:afterLines="50" w:after="120"/>
        <w:jc w:val="both"/>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n RAN 1#95 meeting, enhancement</w:t>
      </w:r>
      <w:r w:rsidRPr="007B5891">
        <w:rPr>
          <w:rFonts w:eastAsiaTheme="minorEastAsia"/>
          <w:bCs/>
          <w:sz w:val="20"/>
          <w:szCs w:val="20"/>
          <w:lang w:eastAsia="zh-CN"/>
        </w:rPr>
        <w:t xml:space="preserve"> </w:t>
      </w:r>
      <w:r w:rsidR="008943F9">
        <w:rPr>
          <w:rFonts w:eastAsiaTheme="minorEastAsia"/>
          <w:bCs/>
          <w:sz w:val="20"/>
          <w:szCs w:val="20"/>
          <w:lang w:eastAsia="zh-CN"/>
        </w:rPr>
        <w:t xml:space="preserve">for scheduling and processing timeline </w:t>
      </w:r>
      <w:r w:rsidRPr="007B5891">
        <w:rPr>
          <w:rFonts w:eastAsiaTheme="minorEastAsia"/>
          <w:bCs/>
          <w:sz w:val="20"/>
          <w:szCs w:val="20"/>
          <w:lang w:eastAsia="zh-CN"/>
        </w:rPr>
        <w:t>for URLLC</w:t>
      </w:r>
      <w:r>
        <w:rPr>
          <w:rFonts w:eastAsiaTheme="minorEastAsia" w:hint="eastAsia"/>
          <w:bCs/>
          <w:sz w:val="20"/>
          <w:szCs w:val="20"/>
          <w:lang w:eastAsia="zh-CN"/>
        </w:rPr>
        <w:t xml:space="preserve"> </w:t>
      </w:r>
      <w:r w:rsidR="008943F9">
        <w:rPr>
          <w:rFonts w:eastAsiaTheme="minorEastAsia"/>
          <w:bCs/>
          <w:sz w:val="20"/>
          <w:szCs w:val="20"/>
          <w:lang w:eastAsia="zh-CN"/>
        </w:rPr>
        <w:t>were</w:t>
      </w:r>
      <w:r>
        <w:rPr>
          <w:rFonts w:eastAsiaTheme="minorEastAsia" w:hint="eastAsia"/>
          <w:bCs/>
          <w:sz w:val="20"/>
          <w:szCs w:val="20"/>
          <w:lang w:eastAsia="zh-CN"/>
        </w:rPr>
        <w:t xml:space="preserve"> discussed and some agreements </w:t>
      </w:r>
      <w:r w:rsidR="008943F9">
        <w:rPr>
          <w:rFonts w:eastAsiaTheme="minorEastAsia"/>
          <w:bCs/>
          <w:sz w:val="20"/>
          <w:szCs w:val="20"/>
          <w:lang w:eastAsia="zh-CN"/>
        </w:rPr>
        <w:t>were</w:t>
      </w:r>
      <w:r>
        <w:rPr>
          <w:rFonts w:eastAsiaTheme="minorEastAsia" w:hint="eastAsia"/>
          <w:bCs/>
          <w:sz w:val="20"/>
          <w:szCs w:val="20"/>
          <w:lang w:eastAsia="zh-CN"/>
        </w:rPr>
        <w:t xml:space="preserve"> achieved as following</w:t>
      </w:r>
      <w:r w:rsidR="00CA7477">
        <w:rPr>
          <w:rFonts w:eastAsiaTheme="minorEastAsia"/>
          <w:bCs/>
          <w:sz w:val="20"/>
          <w:szCs w:val="20"/>
          <w:lang w:eastAsia="zh-CN"/>
        </w:rPr>
        <w:t xml:space="preserve">s </w:t>
      </w:r>
      <w:r>
        <w:rPr>
          <w:rFonts w:eastAsiaTheme="minorEastAsia" w:hint="eastAsia"/>
          <w:bCs/>
          <w:sz w:val="20"/>
          <w:szCs w:val="20"/>
          <w:lang w:eastAsia="zh-CN"/>
        </w:rPr>
        <w:t>[1]</w:t>
      </w:r>
      <w:r w:rsidR="00E16028">
        <w:rPr>
          <w:rFonts w:eastAsiaTheme="minorEastAsia"/>
          <w:bCs/>
          <w:sz w:val="20"/>
          <w:szCs w:val="20"/>
          <w:lang w:eastAsia="zh-CN"/>
        </w:rPr>
        <w:t xml:space="preserve">. </w:t>
      </w:r>
      <w:r w:rsidR="00E16028" w:rsidRPr="00E16028">
        <w:rPr>
          <w:rFonts w:eastAsiaTheme="minorEastAsia"/>
          <w:bCs/>
          <w:sz w:val="20"/>
          <w:szCs w:val="20"/>
          <w:lang w:eastAsia="zh-CN"/>
        </w:rPr>
        <w:t>I</w:t>
      </w:r>
      <w:r w:rsidR="00E16028" w:rsidRPr="00E16028">
        <w:rPr>
          <w:rFonts w:eastAsiaTheme="minorEastAsia" w:hint="eastAsia"/>
          <w:bCs/>
          <w:sz w:val="20"/>
          <w:szCs w:val="20"/>
          <w:lang w:eastAsia="zh-CN"/>
        </w:rPr>
        <w:t>n t</w:t>
      </w:r>
      <w:r w:rsidR="00E16028" w:rsidRPr="00E16028">
        <w:rPr>
          <w:rFonts w:eastAsiaTheme="minorEastAsia"/>
          <w:bCs/>
          <w:sz w:val="20"/>
          <w:szCs w:val="20"/>
          <w:lang w:eastAsia="zh-CN"/>
        </w:rPr>
        <w:t>his contribution</w:t>
      </w:r>
      <w:r w:rsidR="00E16028" w:rsidRPr="00E16028">
        <w:rPr>
          <w:rFonts w:eastAsiaTheme="minorEastAsia" w:hint="eastAsia"/>
          <w:bCs/>
          <w:sz w:val="20"/>
          <w:szCs w:val="20"/>
          <w:lang w:eastAsia="zh-CN"/>
        </w:rPr>
        <w:t>,</w:t>
      </w:r>
      <w:r w:rsidR="00E16028" w:rsidRPr="00E16028">
        <w:rPr>
          <w:rFonts w:eastAsiaTheme="minorEastAsia"/>
          <w:bCs/>
          <w:sz w:val="20"/>
          <w:szCs w:val="20"/>
          <w:lang w:eastAsia="zh-CN"/>
        </w:rPr>
        <w:t xml:space="preserve"> </w:t>
      </w:r>
      <w:r w:rsidR="00E16028" w:rsidRPr="00E16028">
        <w:rPr>
          <w:rFonts w:eastAsiaTheme="minorEastAsia" w:hint="eastAsia"/>
          <w:bCs/>
          <w:sz w:val="20"/>
          <w:szCs w:val="20"/>
          <w:lang w:eastAsia="zh-CN"/>
        </w:rPr>
        <w:t>we</w:t>
      </w:r>
      <w:r w:rsidR="00E16028" w:rsidRPr="00E16028">
        <w:rPr>
          <w:rFonts w:eastAsiaTheme="minorEastAsia"/>
          <w:bCs/>
          <w:sz w:val="20"/>
          <w:szCs w:val="20"/>
          <w:lang w:eastAsia="zh-CN"/>
        </w:rPr>
        <w:t xml:space="preserve"> </w:t>
      </w:r>
      <w:r w:rsidR="00E16028" w:rsidRPr="00E16028">
        <w:rPr>
          <w:rFonts w:eastAsiaTheme="minorEastAsia" w:hint="eastAsia"/>
          <w:bCs/>
          <w:sz w:val="20"/>
          <w:szCs w:val="20"/>
          <w:lang w:eastAsia="zh-CN"/>
        </w:rPr>
        <w:t>share our view</w:t>
      </w:r>
      <w:r w:rsidR="00E16028" w:rsidRPr="00E16028">
        <w:rPr>
          <w:rFonts w:eastAsiaTheme="minorEastAsia"/>
          <w:bCs/>
          <w:sz w:val="20"/>
          <w:szCs w:val="20"/>
          <w:lang w:eastAsia="zh-CN"/>
        </w:rPr>
        <w:t>s</w:t>
      </w:r>
      <w:r w:rsidR="00E16028" w:rsidRPr="00E16028">
        <w:rPr>
          <w:rFonts w:eastAsiaTheme="minorEastAsia" w:hint="eastAsia"/>
          <w:bCs/>
          <w:sz w:val="20"/>
          <w:szCs w:val="20"/>
          <w:lang w:eastAsia="zh-CN"/>
        </w:rPr>
        <w:t xml:space="preserve"> on</w:t>
      </w:r>
      <w:r w:rsidR="00E16028" w:rsidRPr="00E16028">
        <w:rPr>
          <w:rFonts w:eastAsiaTheme="minorEastAsia"/>
          <w:bCs/>
          <w:sz w:val="20"/>
          <w:szCs w:val="20"/>
          <w:lang w:eastAsia="zh-CN"/>
        </w:rPr>
        <w:t xml:space="preserve"> </w:t>
      </w:r>
      <w:r w:rsidR="00E16028" w:rsidRPr="00E16028">
        <w:rPr>
          <w:rFonts w:eastAsiaTheme="minorEastAsia" w:hint="eastAsia"/>
          <w:bCs/>
          <w:sz w:val="20"/>
          <w:szCs w:val="20"/>
          <w:lang w:eastAsia="zh-CN"/>
        </w:rPr>
        <w:t>e</w:t>
      </w:r>
      <w:r w:rsidR="00E16028" w:rsidRPr="00E16028">
        <w:rPr>
          <w:rFonts w:eastAsiaTheme="minorEastAsia"/>
          <w:bCs/>
          <w:sz w:val="20"/>
          <w:szCs w:val="20"/>
          <w:lang w:eastAsia="zh-CN"/>
        </w:rPr>
        <w:t xml:space="preserve">nhancement for Scheduling/HARQ/CSI </w:t>
      </w:r>
      <w:r w:rsidR="00E16028" w:rsidRPr="00E16028">
        <w:rPr>
          <w:rFonts w:eastAsiaTheme="minorEastAsia" w:hint="eastAsia"/>
          <w:bCs/>
          <w:sz w:val="20"/>
          <w:szCs w:val="20"/>
          <w:lang w:eastAsia="zh-CN"/>
        </w:rPr>
        <w:t>p</w:t>
      </w:r>
      <w:r w:rsidR="00E16028" w:rsidRPr="00E16028">
        <w:rPr>
          <w:rFonts w:eastAsiaTheme="minorEastAsia"/>
          <w:bCs/>
          <w:sz w:val="20"/>
          <w:szCs w:val="20"/>
          <w:lang w:eastAsia="zh-CN"/>
        </w:rPr>
        <w:t>rocessing timeline.</w:t>
      </w:r>
    </w:p>
    <w:tbl>
      <w:tblPr>
        <w:tblStyle w:val="ac"/>
        <w:tblW w:w="0" w:type="auto"/>
        <w:tblLook w:val="04A0" w:firstRow="1" w:lastRow="0" w:firstColumn="1" w:lastColumn="0" w:noHBand="0" w:noVBand="1"/>
      </w:tblPr>
      <w:tblGrid>
        <w:gridCol w:w="9245"/>
      </w:tblGrid>
      <w:tr w:rsidR="00E16028" w:rsidTr="00E16028">
        <w:tc>
          <w:tcPr>
            <w:tcW w:w="9245" w:type="dxa"/>
          </w:tcPr>
          <w:p w:rsidR="00E16028" w:rsidRPr="00C1539C" w:rsidRDefault="00E16028" w:rsidP="00E16028">
            <w:pPr>
              <w:rPr>
                <w:b/>
                <w:sz w:val="20"/>
                <w:lang w:eastAsia="x-none"/>
              </w:rPr>
            </w:pPr>
            <w:r w:rsidRPr="00C1539C">
              <w:rPr>
                <w:sz w:val="20"/>
                <w:highlight w:val="green"/>
                <w:lang w:eastAsia="x-none"/>
              </w:rPr>
              <w:t>Agreements</w:t>
            </w:r>
            <w:r w:rsidRPr="00C1539C">
              <w:rPr>
                <w:b/>
                <w:sz w:val="20"/>
                <w:lang w:eastAsia="x-none"/>
              </w:rPr>
              <w:t>:</w:t>
            </w:r>
          </w:p>
          <w:p w:rsidR="00E16028" w:rsidRPr="00C1539C" w:rsidRDefault="00E16028" w:rsidP="00E16028">
            <w:pPr>
              <w:pStyle w:val="afa"/>
              <w:numPr>
                <w:ilvl w:val="0"/>
                <w:numId w:val="39"/>
              </w:numPr>
              <w:ind w:firstLineChars="0"/>
              <w:jc w:val="both"/>
              <w:rPr>
                <w:rFonts w:ascii="Times New Roman" w:hAnsi="Times New Roman"/>
                <w:sz w:val="20"/>
              </w:rPr>
            </w:pPr>
            <w:r w:rsidRPr="00C1539C">
              <w:rPr>
                <w:rFonts w:ascii="Times New Roman" w:hAnsi="Times New Roman"/>
                <w:sz w:val="20"/>
              </w:rPr>
              <w:t>In order to evaluate the necessity to introduce a new N1/N2 timing capability in Rel. 16 eURLLC, the following aspects should be considered:</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Perform latency analysis to identify the set of scheduling configuration parameters for which the eURLLC latency requirement(s) can/cannot be satisfied under the NR Rel. 15 timing capabilities.</w:t>
            </w:r>
          </w:p>
          <w:p w:rsidR="00E16028" w:rsidRPr="00C1539C" w:rsidRDefault="00E16028" w:rsidP="00E16028">
            <w:pPr>
              <w:pStyle w:val="afa"/>
              <w:numPr>
                <w:ilvl w:val="2"/>
                <w:numId w:val="39"/>
              </w:numPr>
              <w:ind w:firstLineChars="0"/>
              <w:jc w:val="both"/>
              <w:rPr>
                <w:rFonts w:ascii="Times New Roman" w:hAnsi="Times New Roman"/>
                <w:sz w:val="20"/>
              </w:rPr>
            </w:pPr>
            <w:r w:rsidRPr="00C1539C">
              <w:rPr>
                <w:rFonts w:ascii="Times New Roman" w:hAnsi="Times New Roman"/>
                <w:sz w:val="20"/>
              </w:rPr>
              <w:t>To do this, the worst-case achievable latency should be considered.</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Perform system-level and/or link-level evaluations to investigate the gains brought by reducing N1/N2 and allowing for more (re-)transmissions within the eURLLC latency budget.</w:t>
            </w:r>
          </w:p>
          <w:p w:rsidR="00E16028" w:rsidRPr="00C1539C" w:rsidRDefault="00E16028" w:rsidP="00E16028">
            <w:pPr>
              <w:pStyle w:val="afa"/>
              <w:numPr>
                <w:ilvl w:val="2"/>
                <w:numId w:val="39"/>
              </w:numPr>
              <w:ind w:firstLineChars="0"/>
              <w:jc w:val="both"/>
              <w:rPr>
                <w:rFonts w:ascii="Times New Roman" w:hAnsi="Times New Roman"/>
                <w:sz w:val="20"/>
              </w:rPr>
            </w:pPr>
            <w:r w:rsidRPr="00C1539C">
              <w:rPr>
                <w:rFonts w:ascii="Times New Roman" w:hAnsi="Times New Roman"/>
                <w:sz w:val="20"/>
              </w:rPr>
              <w:t>For system-level evaluation, the performance metrics agreed for Rel. 16 eURLLC SI are applied.</w:t>
            </w:r>
          </w:p>
          <w:p w:rsidR="00E16028" w:rsidRPr="00C1539C" w:rsidRDefault="00E16028" w:rsidP="00E16028">
            <w:pPr>
              <w:pStyle w:val="afa"/>
              <w:numPr>
                <w:ilvl w:val="2"/>
                <w:numId w:val="39"/>
              </w:numPr>
              <w:ind w:firstLineChars="0"/>
              <w:jc w:val="both"/>
              <w:rPr>
                <w:rFonts w:ascii="Times New Roman" w:hAnsi="Times New Roman"/>
                <w:sz w:val="20"/>
              </w:rPr>
            </w:pPr>
            <w:r w:rsidRPr="00C1539C">
              <w:rPr>
                <w:rFonts w:ascii="Times New Roman" w:hAnsi="Times New Roman"/>
                <w:sz w:val="20"/>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rsidR="00E16028" w:rsidRPr="00C1539C" w:rsidRDefault="00E16028" w:rsidP="00E16028">
            <w:pPr>
              <w:pStyle w:val="afa"/>
              <w:numPr>
                <w:ilvl w:val="2"/>
                <w:numId w:val="39"/>
              </w:numPr>
              <w:ind w:firstLineChars="0"/>
              <w:jc w:val="both"/>
              <w:rPr>
                <w:rFonts w:ascii="Times New Roman" w:hAnsi="Times New Roman"/>
                <w:sz w:val="20"/>
              </w:rPr>
            </w:pPr>
            <w:r w:rsidRPr="00C1539C">
              <w:rPr>
                <w:rFonts w:ascii="Times New Roman" w:hAnsi="Times New Roman"/>
                <w:sz w:val="20"/>
              </w:rPr>
              <w:t>For both system-level and link-level evaluations, the simulation parameters agreed for Rel. 16 eURLLC SI are the baseline.</w:t>
            </w:r>
          </w:p>
          <w:p w:rsidR="00E16028" w:rsidRPr="00C1539C" w:rsidRDefault="00E16028" w:rsidP="00E16028">
            <w:pPr>
              <w:pStyle w:val="afa"/>
              <w:numPr>
                <w:ilvl w:val="0"/>
                <w:numId w:val="39"/>
              </w:numPr>
              <w:ind w:firstLineChars="0"/>
              <w:jc w:val="both"/>
              <w:rPr>
                <w:rFonts w:ascii="Times New Roman" w:hAnsi="Times New Roman"/>
                <w:sz w:val="20"/>
              </w:rPr>
            </w:pPr>
            <w:r w:rsidRPr="00C1539C">
              <w:rPr>
                <w:rFonts w:ascii="Times New Roman" w:hAnsi="Times New Roman"/>
                <w:sz w:val="20"/>
              </w:rPr>
              <w:t>For all aspects, the comparison reference point is Rel. 15 NR capability timing 2 for FR1 and Rel. 15 NR capability timing 1 for FR2.</w:t>
            </w:r>
          </w:p>
          <w:p w:rsidR="00E16028" w:rsidRPr="00C1539C" w:rsidRDefault="00E16028" w:rsidP="00E16028">
            <w:pPr>
              <w:pStyle w:val="afa"/>
              <w:numPr>
                <w:ilvl w:val="0"/>
                <w:numId w:val="39"/>
              </w:numPr>
              <w:ind w:firstLineChars="0"/>
              <w:jc w:val="both"/>
              <w:rPr>
                <w:rFonts w:ascii="Times New Roman" w:hAnsi="Times New Roman"/>
                <w:sz w:val="20"/>
              </w:rPr>
            </w:pPr>
            <w:r w:rsidRPr="00C1539C">
              <w:rPr>
                <w:rFonts w:ascii="Times New Roman" w:hAnsi="Times New Roman"/>
                <w:sz w:val="20"/>
              </w:rPr>
              <w:t>For all aspects, companies should report the assumed values for the following parameters:</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 xml:space="preserve">Alignment latency </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The considered N1/N2 values</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SR periodicity in case the first PUSCH Tx is based on a dynamic grant</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SR reception to initial PUSCH grant processing time at the gNB</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 xml:space="preserve">PDCCH monitoring periodicity </w:t>
            </w:r>
          </w:p>
          <w:p w:rsidR="00E16028" w:rsidRPr="00C1539C" w:rsidRDefault="00E16028" w:rsidP="00E16028">
            <w:pPr>
              <w:pStyle w:val="afa"/>
              <w:numPr>
                <w:ilvl w:val="2"/>
                <w:numId w:val="39"/>
              </w:numPr>
              <w:ind w:firstLineChars="0"/>
              <w:jc w:val="both"/>
              <w:rPr>
                <w:rFonts w:ascii="Times New Roman" w:hAnsi="Times New Roman"/>
                <w:sz w:val="20"/>
              </w:rPr>
            </w:pPr>
            <w:r w:rsidRPr="00C1539C">
              <w:rPr>
                <w:rFonts w:ascii="Times New Roman" w:hAnsi="Times New Roman"/>
                <w:sz w:val="20"/>
              </w:rPr>
              <w:t>The number of BDs/non-overlapping CCEs per monitoring occasion should be reported.</w:t>
            </w:r>
          </w:p>
          <w:p w:rsidR="00E16028" w:rsidRPr="00C1539C" w:rsidRDefault="00E16028" w:rsidP="00E16028">
            <w:pPr>
              <w:pStyle w:val="afa"/>
              <w:numPr>
                <w:ilvl w:val="3"/>
                <w:numId w:val="39"/>
              </w:numPr>
              <w:ind w:firstLineChars="0"/>
              <w:jc w:val="both"/>
              <w:rPr>
                <w:rFonts w:ascii="Times New Roman" w:hAnsi="Times New Roman"/>
                <w:sz w:val="20"/>
              </w:rPr>
            </w:pPr>
            <w:r w:rsidRPr="00C1539C">
              <w:rPr>
                <w:rFonts w:ascii="Times New Roman" w:hAnsi="Times New Roman"/>
                <w:sz w:val="20"/>
              </w:rPr>
              <w:t>For the purpose of this study, the possibility of enhancing the number of non-overlapping CCEs/BDs for NR eURLLC can be considered.</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 xml:space="preserve">Type-B time-domain allocation length for PDSCH/PUSCH channels </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Time-domain allocation length for PDCCH, SR and PUCCH</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UE and gNB PDSCH/PUSCH decoding time</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 xml:space="preserve">The HARQ-ACK to reTx PDCCH  and PUSCH to reTx PDCCH processing time at the gNB </w:t>
            </w:r>
          </w:p>
          <w:p w:rsidR="00E16028" w:rsidRPr="00C1539C" w:rsidRDefault="00E16028" w:rsidP="00E16028">
            <w:pPr>
              <w:pStyle w:val="afa"/>
              <w:numPr>
                <w:ilvl w:val="1"/>
                <w:numId w:val="39"/>
              </w:numPr>
              <w:ind w:firstLineChars="0"/>
              <w:jc w:val="both"/>
              <w:rPr>
                <w:rFonts w:ascii="Times New Roman" w:hAnsi="Times New Roman"/>
                <w:sz w:val="20"/>
              </w:rPr>
            </w:pPr>
            <w:r w:rsidRPr="00C1539C">
              <w:rPr>
                <w:rFonts w:ascii="Times New Roman" w:hAnsi="Times New Roman"/>
                <w:sz w:val="20"/>
              </w:rPr>
              <w:t>The maximum number of possible PUCCH transmissions carrying HARQ-ACK per slot</w:t>
            </w:r>
          </w:p>
          <w:p w:rsidR="00E16028" w:rsidRPr="00C1539C" w:rsidRDefault="00E16028" w:rsidP="00E16028">
            <w:pPr>
              <w:pStyle w:val="afa"/>
              <w:numPr>
                <w:ilvl w:val="0"/>
                <w:numId w:val="39"/>
              </w:numPr>
              <w:ind w:firstLineChars="0"/>
              <w:jc w:val="both"/>
              <w:rPr>
                <w:sz w:val="20"/>
              </w:rPr>
            </w:pPr>
            <w:r w:rsidRPr="00C1539C">
              <w:rPr>
                <w:rFonts w:ascii="Times New Roman" w:hAnsi="Times New Roman"/>
                <w:sz w:val="20"/>
              </w:rPr>
              <w:t>Companies can report operation constraints (e.g., compact DCI, TB size, #RBs, #layers, #CCs, etc.) needed to enable reducing N1/N2.</w:t>
            </w:r>
          </w:p>
          <w:p w:rsidR="00E16028" w:rsidRPr="00E16028" w:rsidRDefault="00E16028" w:rsidP="00E16028">
            <w:pPr>
              <w:pStyle w:val="afa"/>
              <w:numPr>
                <w:ilvl w:val="0"/>
                <w:numId w:val="39"/>
              </w:numPr>
              <w:ind w:firstLineChars="0"/>
              <w:jc w:val="both"/>
              <w:rPr>
                <w:rFonts w:ascii="Times New Roman" w:hAnsi="Times New Roman"/>
                <w:sz w:val="20"/>
              </w:rPr>
            </w:pPr>
            <w:r w:rsidRPr="00C1539C">
              <w:rPr>
                <w:rFonts w:ascii="Times New Roman" w:hAnsi="Times New Roman"/>
                <w:sz w:val="20"/>
              </w:rPr>
              <w:t>Note: If TDD is assumed, the DL/UL configurations should be reported.</w:t>
            </w:r>
          </w:p>
        </w:tc>
      </w:tr>
    </w:tbl>
    <w:p w:rsidR="00C1539C" w:rsidRPr="00CA7477" w:rsidRDefault="00C1539C" w:rsidP="00CA7477">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b w:val="0"/>
          <w:bCs w:val="0"/>
          <w:sz w:val="36"/>
          <w:szCs w:val="20"/>
        </w:rPr>
      </w:pPr>
      <w:r w:rsidRPr="00CA7477">
        <w:rPr>
          <w:rFonts w:ascii="Arial" w:hAnsi="Arial"/>
          <w:b w:val="0"/>
          <w:bCs w:val="0"/>
          <w:sz w:val="36"/>
          <w:szCs w:val="20"/>
        </w:rPr>
        <w:t xml:space="preserve">Out-of-order </w:t>
      </w:r>
      <w:bookmarkStart w:id="4" w:name="OLE_LINK15"/>
      <w:bookmarkStart w:id="5" w:name="OLE_LINK17"/>
      <w:r w:rsidRPr="00CA7477">
        <w:rPr>
          <w:rFonts w:ascii="Arial" w:hAnsi="Arial"/>
          <w:b w:val="0"/>
          <w:bCs w:val="0"/>
          <w:sz w:val="36"/>
          <w:szCs w:val="20"/>
        </w:rPr>
        <w:t>scheduling</w:t>
      </w:r>
      <w:bookmarkEnd w:id="4"/>
      <w:bookmarkEnd w:id="5"/>
    </w:p>
    <w:p w:rsidR="00C1539C" w:rsidRPr="00C1539C" w:rsidRDefault="00C1539C" w:rsidP="00C1539C">
      <w:pPr>
        <w:spacing w:afterLines="50" w:after="120"/>
        <w:jc w:val="both"/>
        <w:rPr>
          <w:rFonts w:eastAsia="等线"/>
          <w:kern w:val="2"/>
          <w:sz w:val="20"/>
          <w:szCs w:val="20"/>
          <w:lang w:eastAsia="zh-CN"/>
        </w:rPr>
      </w:pPr>
      <w:r w:rsidRPr="00C1539C">
        <w:rPr>
          <w:rFonts w:eastAsia="等线"/>
          <w:kern w:val="2"/>
          <w:sz w:val="20"/>
          <w:szCs w:val="20"/>
          <w:lang w:eastAsia="zh-CN"/>
        </w:rPr>
        <w:t xml:space="preserve">In Rel.15, it is not permitted that the HARQ-ACK feedback of a PDSCH is earlier than the HARQ-ACK feedback for another earlier scheduled PDSCH, which is called as out-of-order scheduling. However, such mechanism is not applicable for DL intra-UE prioritization. For a UE with eMBB and URLLC service, URLLC </w:t>
      </w:r>
      <w:r w:rsidRPr="00C1539C">
        <w:rPr>
          <w:rFonts w:eastAsia="等线"/>
          <w:kern w:val="2"/>
          <w:sz w:val="20"/>
          <w:szCs w:val="20"/>
          <w:lang w:eastAsia="zh-CN"/>
        </w:rPr>
        <w:lastRenderedPageBreak/>
        <w:t xml:space="preserve">DL traffic may arrive during an eMBB DL transmission (PDCCH/PDSCH). In such case, gNB may have to prioritize the later arrived URLLC DL traffic due to the tight latency and reliability requirement. </w:t>
      </w:r>
    </w:p>
    <w:p w:rsidR="00C1539C" w:rsidRDefault="00C1539C" w:rsidP="00C1539C">
      <w:pPr>
        <w:spacing w:afterLines="50" w:after="120"/>
        <w:jc w:val="both"/>
        <w:rPr>
          <w:rFonts w:eastAsia="等线"/>
          <w:kern w:val="2"/>
          <w:sz w:val="20"/>
          <w:szCs w:val="20"/>
          <w:lang w:eastAsia="zh-CN"/>
        </w:rPr>
      </w:pPr>
      <w:r w:rsidRPr="00C1539C">
        <w:rPr>
          <w:rFonts w:eastAsia="等线"/>
          <w:kern w:val="2"/>
          <w:sz w:val="20"/>
          <w:szCs w:val="20"/>
          <w:lang w:eastAsia="zh-CN"/>
        </w:rPr>
        <w:t>Due to the necessity of meeting latency bound, a UE can be scheduled with a URLLC PDSCH after an eMBB PDSCH is scheduled and before the HARQ-ACK for the eMBB PDSCH. Besides, the HARQ-ACK of the URLLC PDSCH also needs to be transmitted before the HARQ-ACK of eMBB PDSCH. Therefore, out-of-order scheduling should be supported for DL intra-UE prioritization, for the tight scheduling timing of URLLC service</w:t>
      </w:r>
      <w:r w:rsidR="00EE6BFE">
        <w:rPr>
          <w:rFonts w:eastAsia="等线" w:hint="eastAsia"/>
          <w:kern w:val="2"/>
          <w:sz w:val="20"/>
          <w:szCs w:val="20"/>
          <w:lang w:eastAsia="zh-CN"/>
        </w:rPr>
        <w:t xml:space="preserve"> as shown in </w:t>
      </w:r>
      <w:r w:rsidR="00E31541" w:rsidRPr="00E31541">
        <w:rPr>
          <w:rFonts w:eastAsia="等线"/>
          <w:kern w:val="2"/>
          <w:sz w:val="20"/>
          <w:szCs w:val="20"/>
          <w:lang w:eastAsia="zh-CN"/>
        </w:rPr>
        <w:fldChar w:fldCharType="begin"/>
      </w:r>
      <w:r w:rsidR="00E31541" w:rsidRPr="00E31541">
        <w:rPr>
          <w:rFonts w:eastAsia="等线"/>
          <w:kern w:val="2"/>
          <w:sz w:val="20"/>
          <w:szCs w:val="20"/>
          <w:lang w:eastAsia="zh-CN"/>
        </w:rPr>
        <w:instrText xml:space="preserve"> </w:instrText>
      </w:r>
      <w:r w:rsidR="00E31541" w:rsidRPr="00E31541">
        <w:rPr>
          <w:rFonts w:eastAsia="等线" w:hint="eastAsia"/>
          <w:kern w:val="2"/>
          <w:sz w:val="20"/>
          <w:szCs w:val="20"/>
          <w:lang w:eastAsia="zh-CN"/>
        </w:rPr>
        <w:instrText>REF _Ref528602767 \h</w:instrText>
      </w:r>
      <w:r w:rsidR="00E31541" w:rsidRPr="00E31541">
        <w:rPr>
          <w:rFonts w:eastAsia="等线"/>
          <w:kern w:val="2"/>
          <w:sz w:val="20"/>
          <w:szCs w:val="20"/>
          <w:lang w:eastAsia="zh-CN"/>
        </w:rPr>
        <w:instrText xml:space="preserve"> </w:instrText>
      </w:r>
      <w:r w:rsidR="00E31541">
        <w:rPr>
          <w:rFonts w:eastAsia="等线"/>
          <w:kern w:val="2"/>
          <w:sz w:val="20"/>
          <w:szCs w:val="20"/>
          <w:lang w:eastAsia="zh-CN"/>
        </w:rPr>
        <w:instrText xml:space="preserve"> \* MERGEFORMAT </w:instrText>
      </w:r>
      <w:r w:rsidR="00E31541" w:rsidRPr="00E31541">
        <w:rPr>
          <w:rFonts w:eastAsia="等线"/>
          <w:kern w:val="2"/>
          <w:sz w:val="20"/>
          <w:szCs w:val="20"/>
          <w:lang w:eastAsia="zh-CN"/>
        </w:rPr>
      </w:r>
      <w:r w:rsidR="00E31541" w:rsidRPr="00E31541">
        <w:rPr>
          <w:rFonts w:eastAsia="等线"/>
          <w:kern w:val="2"/>
          <w:sz w:val="20"/>
          <w:szCs w:val="20"/>
          <w:lang w:eastAsia="zh-CN"/>
        </w:rPr>
        <w:fldChar w:fldCharType="separate"/>
      </w:r>
      <w:r w:rsidR="00E31541" w:rsidRPr="00E31541">
        <w:rPr>
          <w:sz w:val="20"/>
          <w:szCs w:val="20"/>
        </w:rPr>
        <w:t xml:space="preserve">Figure </w:t>
      </w:r>
      <w:r w:rsidR="00E31541" w:rsidRPr="00E31541">
        <w:rPr>
          <w:noProof/>
          <w:sz w:val="20"/>
          <w:szCs w:val="20"/>
        </w:rPr>
        <w:t>1</w:t>
      </w:r>
      <w:r w:rsidR="00E31541" w:rsidRPr="00E31541">
        <w:rPr>
          <w:rFonts w:eastAsia="等线"/>
          <w:kern w:val="2"/>
          <w:sz w:val="20"/>
          <w:szCs w:val="20"/>
          <w:lang w:eastAsia="zh-CN"/>
        </w:rPr>
        <w:fldChar w:fldCharType="end"/>
      </w:r>
      <w:r w:rsidR="00E31541">
        <w:rPr>
          <w:rFonts w:eastAsia="等线"/>
          <w:kern w:val="2"/>
          <w:sz w:val="20"/>
          <w:szCs w:val="20"/>
          <w:lang w:eastAsia="zh-CN"/>
        </w:rPr>
        <w:t>.</w:t>
      </w:r>
    </w:p>
    <w:p w:rsidR="0030226F" w:rsidRPr="00C1539C" w:rsidRDefault="0030226F" w:rsidP="0030226F">
      <w:pPr>
        <w:spacing w:afterLines="50" w:after="120"/>
        <w:jc w:val="both"/>
        <w:rPr>
          <w:rFonts w:eastAsia="等线"/>
          <w:kern w:val="2"/>
          <w:sz w:val="20"/>
          <w:szCs w:val="20"/>
          <w:lang w:eastAsia="zh-CN"/>
        </w:rPr>
      </w:pPr>
      <w:r>
        <w:rPr>
          <w:rFonts w:eastAsia="等线"/>
          <w:kern w:val="2"/>
          <w:sz w:val="20"/>
          <w:szCs w:val="20"/>
          <w:lang w:eastAsia="zh-CN"/>
        </w:rPr>
        <w:t>S</w:t>
      </w:r>
      <w:r>
        <w:rPr>
          <w:rFonts w:eastAsia="等线" w:hint="eastAsia"/>
          <w:kern w:val="2"/>
          <w:sz w:val="20"/>
          <w:szCs w:val="20"/>
          <w:lang w:eastAsia="zh-CN"/>
        </w:rPr>
        <w:t xml:space="preserve">imilar to </w:t>
      </w:r>
      <w:r w:rsidR="007928F8">
        <w:rPr>
          <w:rFonts w:eastAsia="等线"/>
          <w:kern w:val="2"/>
          <w:sz w:val="20"/>
          <w:szCs w:val="20"/>
          <w:lang w:eastAsia="zh-CN"/>
        </w:rPr>
        <w:t>DL</w:t>
      </w:r>
      <w:r>
        <w:rPr>
          <w:rFonts w:eastAsia="等线" w:hint="eastAsia"/>
          <w:kern w:val="2"/>
          <w:sz w:val="20"/>
          <w:szCs w:val="20"/>
          <w:lang w:eastAsia="zh-CN"/>
        </w:rPr>
        <w:t xml:space="preserve">, </w:t>
      </w:r>
      <w:r w:rsidRPr="00C1539C">
        <w:rPr>
          <w:rFonts w:eastAsia="等线"/>
          <w:kern w:val="2"/>
          <w:sz w:val="20"/>
          <w:szCs w:val="20"/>
          <w:lang w:eastAsia="zh-CN"/>
        </w:rPr>
        <w:t>out-of-order scheduling</w:t>
      </w:r>
      <w:r>
        <w:rPr>
          <w:rFonts w:eastAsia="等线" w:hint="eastAsia"/>
          <w:kern w:val="2"/>
          <w:sz w:val="20"/>
          <w:szCs w:val="20"/>
          <w:lang w:eastAsia="zh-CN"/>
        </w:rPr>
        <w:t xml:space="preserve"> for </w:t>
      </w:r>
      <w:r w:rsidR="007928F8">
        <w:rPr>
          <w:rFonts w:eastAsia="等线"/>
          <w:kern w:val="2"/>
          <w:sz w:val="20"/>
          <w:szCs w:val="20"/>
          <w:lang w:eastAsia="zh-CN"/>
        </w:rPr>
        <w:t>UL</w:t>
      </w:r>
      <w:r>
        <w:rPr>
          <w:rFonts w:eastAsia="等线" w:hint="eastAsia"/>
          <w:kern w:val="2"/>
          <w:sz w:val="20"/>
          <w:szCs w:val="20"/>
          <w:lang w:eastAsia="zh-CN"/>
        </w:rPr>
        <w:t xml:space="preserve"> also is beneficial for latency reduction.</w:t>
      </w:r>
    </w:p>
    <w:p w:rsidR="00E31541" w:rsidRPr="00083883" w:rsidRDefault="00E31541" w:rsidP="00E31541">
      <w:pPr>
        <w:pStyle w:val="a7"/>
        <w:spacing w:before="0" w:after="0" w:line="360" w:lineRule="auto"/>
        <w:jc w:val="both"/>
        <w:rPr>
          <w:b w:val="0"/>
          <w:i/>
        </w:rPr>
      </w:pPr>
      <w:r w:rsidRPr="00083883">
        <w:rPr>
          <w:i/>
        </w:rPr>
        <w:t xml:space="preserve">Proposal </w:t>
      </w:r>
      <w:r w:rsidRPr="00083883">
        <w:rPr>
          <w:rFonts w:eastAsiaTheme="minorEastAsia" w:hint="eastAsia"/>
          <w:i/>
          <w:lang w:eastAsia="zh-CN"/>
        </w:rPr>
        <w:t>1</w:t>
      </w:r>
      <w:r w:rsidRPr="00083883">
        <w:rPr>
          <w:i/>
        </w:rPr>
        <w:t>:</w:t>
      </w:r>
      <w:r>
        <w:rPr>
          <w:rFonts w:eastAsiaTheme="minorEastAsia" w:hint="eastAsia"/>
          <w:i/>
          <w:lang w:eastAsia="zh-CN"/>
        </w:rPr>
        <w:t xml:space="preserve"> O</w:t>
      </w:r>
      <w:r w:rsidRPr="00083883">
        <w:rPr>
          <w:i/>
        </w:rPr>
        <w:t>ut-of-order scheduling</w:t>
      </w:r>
      <w:r>
        <w:rPr>
          <w:rFonts w:eastAsiaTheme="minorEastAsia" w:hint="eastAsia"/>
          <w:i/>
          <w:lang w:eastAsia="zh-CN"/>
        </w:rPr>
        <w:t xml:space="preserve"> for different HARQ process IDs</w:t>
      </w:r>
      <w:r w:rsidRPr="00083883">
        <w:rPr>
          <w:i/>
        </w:rPr>
        <w:t xml:space="preserve"> is supported</w:t>
      </w:r>
      <w:r>
        <w:rPr>
          <w:rFonts w:eastAsiaTheme="minorEastAsia" w:hint="eastAsia"/>
          <w:i/>
          <w:lang w:eastAsia="zh-CN"/>
        </w:rPr>
        <w:t xml:space="preserve"> in rel-16</w:t>
      </w:r>
      <w:r w:rsidRPr="00083883">
        <w:rPr>
          <w:i/>
        </w:rPr>
        <w:t>.</w:t>
      </w:r>
    </w:p>
    <w:p w:rsidR="00E31541" w:rsidRPr="00083883" w:rsidRDefault="00E31541" w:rsidP="00E31541">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083883">
        <w:rPr>
          <w:i/>
        </w:rPr>
        <w:t>For any two HARQ process IDs A and B for a given cell, UE can be scheduled that PDSCH</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 </w:t>
      </w:r>
      <w:r>
        <w:rPr>
          <w:i/>
        </w:rPr>
        <w:t xml:space="preserve">is before </w:t>
      </w:r>
      <w:r w:rsidRPr="00083883">
        <w:rPr>
          <w:i/>
        </w:rPr>
        <w:t>PDSCH</w:t>
      </w:r>
      <w:r>
        <w:rPr>
          <w:rFonts w:eastAsiaTheme="minorEastAsia" w:hint="eastAsia"/>
          <w:i/>
          <w:lang w:eastAsia="zh-CN"/>
        </w:rPr>
        <w:t xml:space="preserve"> </w:t>
      </w:r>
      <w:r>
        <w:rPr>
          <w:rFonts w:eastAsiaTheme="minorEastAsia"/>
          <w:i/>
          <w:lang w:eastAsia="zh-CN"/>
        </w:rPr>
        <w:t>with</w:t>
      </w:r>
      <w:r>
        <w:rPr>
          <w:rFonts w:eastAsiaTheme="minorEastAsia" w:hint="eastAsia"/>
          <w:i/>
          <w:lang w:eastAsia="zh-CN"/>
        </w:rPr>
        <w:t xml:space="preserve"> </w:t>
      </w:r>
      <w:r w:rsidRPr="00083883">
        <w:rPr>
          <w:i/>
        </w:rPr>
        <w:t>HARQ process IDs</w:t>
      </w:r>
      <w:r>
        <w:rPr>
          <w:rFonts w:eastAsiaTheme="minorEastAsia" w:hint="eastAsia"/>
          <w:i/>
          <w:lang w:eastAsia="zh-CN"/>
        </w:rPr>
        <w:t xml:space="preserve"> B</w:t>
      </w:r>
      <w:r w:rsidRPr="00083883">
        <w:rPr>
          <w:i/>
        </w:rPr>
        <w:t>, where the scheduling DCI for the PDSCH</w:t>
      </w:r>
      <w:r w:rsidRPr="002974D4">
        <w:rPr>
          <w:rFonts w:eastAsiaTheme="minorEastAsia" w:hint="eastAsia"/>
          <w:i/>
          <w:lang w:eastAsia="zh-CN"/>
        </w:rPr>
        <w:t xml:space="preserve"> </w:t>
      </w:r>
      <w:r w:rsidRPr="00083883">
        <w:rPr>
          <w:i/>
        </w:rPr>
        <w:t>transmission</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w:t>
      </w:r>
      <w:r w:rsidRPr="00083883">
        <w:rPr>
          <w:i/>
        </w:rPr>
        <w:t xml:space="preserve"> comes before the scheduling DCI for the PDSCH transmission</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B</w:t>
      </w:r>
      <w:r w:rsidRPr="00083883">
        <w:rPr>
          <w:i/>
        </w:rPr>
        <w:t>.</w:t>
      </w:r>
    </w:p>
    <w:p w:rsidR="00E31541" w:rsidRDefault="00E31541" w:rsidP="00E31541">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083883">
        <w:rPr>
          <w:i/>
        </w:rPr>
        <w:t>For any two HARQ process IDs A and B for a given cell, UE can be scheduled that P</w:t>
      </w:r>
      <w:r>
        <w:rPr>
          <w:rFonts w:eastAsiaTheme="minorEastAsia" w:hint="eastAsia"/>
          <w:i/>
          <w:lang w:eastAsia="zh-CN"/>
        </w:rPr>
        <w:t>U</w:t>
      </w:r>
      <w:r w:rsidRPr="00083883">
        <w:rPr>
          <w:i/>
        </w:rPr>
        <w:t>SCH</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 </w:t>
      </w:r>
      <w:r>
        <w:rPr>
          <w:i/>
        </w:rPr>
        <w:t xml:space="preserve">is before </w:t>
      </w:r>
      <w:r w:rsidRPr="00083883">
        <w:rPr>
          <w:i/>
        </w:rPr>
        <w:t>P</w:t>
      </w:r>
      <w:r>
        <w:rPr>
          <w:rFonts w:eastAsiaTheme="minorEastAsia" w:hint="eastAsia"/>
          <w:i/>
          <w:lang w:eastAsia="zh-CN"/>
        </w:rPr>
        <w:t>U</w:t>
      </w:r>
      <w:r w:rsidRPr="00083883">
        <w:rPr>
          <w:i/>
        </w:rPr>
        <w:t>SCH</w:t>
      </w:r>
      <w:r>
        <w:rPr>
          <w:rFonts w:eastAsiaTheme="minorEastAsia" w:hint="eastAsia"/>
          <w:i/>
          <w:lang w:eastAsia="zh-CN"/>
        </w:rPr>
        <w:t xml:space="preserve"> </w:t>
      </w:r>
      <w:r>
        <w:rPr>
          <w:rFonts w:eastAsiaTheme="minorEastAsia"/>
          <w:i/>
          <w:lang w:eastAsia="zh-CN"/>
        </w:rPr>
        <w:t>with</w:t>
      </w:r>
      <w:r>
        <w:rPr>
          <w:rFonts w:eastAsiaTheme="minorEastAsia" w:hint="eastAsia"/>
          <w:i/>
          <w:lang w:eastAsia="zh-CN"/>
        </w:rPr>
        <w:t xml:space="preserve"> </w:t>
      </w:r>
      <w:r w:rsidRPr="00083883">
        <w:rPr>
          <w:i/>
        </w:rPr>
        <w:t>HARQ process IDs</w:t>
      </w:r>
      <w:r>
        <w:rPr>
          <w:rFonts w:eastAsiaTheme="minorEastAsia" w:hint="eastAsia"/>
          <w:i/>
          <w:lang w:eastAsia="zh-CN"/>
        </w:rPr>
        <w:t xml:space="preserve"> B</w:t>
      </w:r>
      <w:r w:rsidRPr="00083883">
        <w:rPr>
          <w:i/>
        </w:rPr>
        <w:t>, where the scheduling DCI for the P</w:t>
      </w:r>
      <w:r w:rsidRPr="00083883">
        <w:rPr>
          <w:rFonts w:eastAsiaTheme="minorEastAsia" w:hint="eastAsia"/>
          <w:i/>
          <w:lang w:eastAsia="zh-CN"/>
        </w:rPr>
        <w:t>U</w:t>
      </w:r>
      <w:r w:rsidRPr="00083883">
        <w:rPr>
          <w:i/>
        </w:rPr>
        <w:t xml:space="preserve">SCH transmission </w:t>
      </w:r>
      <w:r>
        <w:rPr>
          <w:rFonts w:eastAsiaTheme="minorEastAsia" w:hint="eastAsia"/>
          <w:i/>
          <w:lang w:eastAsia="zh-CN"/>
        </w:rPr>
        <w:t xml:space="preserve">with </w:t>
      </w:r>
      <w:r w:rsidRPr="00083883">
        <w:rPr>
          <w:i/>
        </w:rPr>
        <w:t>HARQ process IDs</w:t>
      </w:r>
      <w:r>
        <w:rPr>
          <w:rFonts w:eastAsiaTheme="minorEastAsia" w:hint="eastAsia"/>
          <w:i/>
          <w:lang w:eastAsia="zh-CN"/>
        </w:rPr>
        <w:t xml:space="preserve"> A</w:t>
      </w:r>
      <w:r w:rsidRPr="00083883">
        <w:rPr>
          <w:i/>
        </w:rPr>
        <w:t xml:space="preserve"> comes before the scheduling DCI for the P</w:t>
      </w:r>
      <w:r w:rsidRPr="00083883">
        <w:rPr>
          <w:rFonts w:eastAsiaTheme="minorEastAsia" w:hint="eastAsia"/>
          <w:i/>
          <w:lang w:eastAsia="zh-CN"/>
        </w:rPr>
        <w:t>U</w:t>
      </w:r>
      <w:r w:rsidRPr="00083883">
        <w:rPr>
          <w:i/>
        </w:rPr>
        <w:t>SCH transmission</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B</w:t>
      </w:r>
      <w:r w:rsidRPr="00083883">
        <w:rPr>
          <w:i/>
        </w:rPr>
        <w:t>.</w:t>
      </w:r>
    </w:p>
    <w:p w:rsidR="00E31541" w:rsidRDefault="00E31541" w:rsidP="00C1539C">
      <w:pPr>
        <w:spacing w:afterLines="50" w:after="120"/>
        <w:jc w:val="both"/>
        <w:rPr>
          <w:rFonts w:eastAsia="等线"/>
          <w:kern w:val="2"/>
          <w:sz w:val="20"/>
          <w:szCs w:val="20"/>
          <w:lang w:eastAsia="zh-CN"/>
        </w:rPr>
      </w:pPr>
    </w:p>
    <w:p w:rsidR="00FF1175" w:rsidRPr="00821F0D" w:rsidRDefault="00E31541" w:rsidP="00FF1175">
      <w:pPr>
        <w:spacing w:afterLines="50" w:after="120"/>
        <w:jc w:val="both"/>
        <w:rPr>
          <w:rFonts w:eastAsia="等线"/>
          <w:kern w:val="2"/>
          <w:sz w:val="20"/>
          <w:szCs w:val="20"/>
          <w:lang w:eastAsia="zh-CN"/>
        </w:rPr>
      </w:pPr>
      <w:r>
        <w:rPr>
          <w:rFonts w:eastAsia="等线"/>
          <w:kern w:val="2"/>
          <w:sz w:val="20"/>
          <w:szCs w:val="20"/>
          <w:lang w:eastAsia="zh-CN"/>
        </w:rPr>
        <w:t xml:space="preserve">Furthermore, </w:t>
      </w:r>
      <w:r w:rsidR="006D618B">
        <w:rPr>
          <w:rFonts w:eastAsia="等线" w:hint="eastAsia"/>
          <w:kern w:val="2"/>
          <w:sz w:val="20"/>
          <w:szCs w:val="20"/>
          <w:lang w:eastAsia="zh-CN"/>
        </w:rPr>
        <w:t xml:space="preserve">out of order scheduling </w:t>
      </w:r>
      <w:r w:rsidR="006D618B">
        <w:rPr>
          <w:rFonts w:eastAsia="等线"/>
          <w:kern w:val="2"/>
          <w:sz w:val="20"/>
          <w:szCs w:val="20"/>
          <w:lang w:eastAsia="zh-CN"/>
        </w:rPr>
        <w:t>with</w:t>
      </w:r>
      <w:r w:rsidR="006D618B">
        <w:rPr>
          <w:rFonts w:eastAsia="等线" w:hint="eastAsia"/>
          <w:kern w:val="2"/>
          <w:sz w:val="20"/>
          <w:szCs w:val="20"/>
          <w:lang w:eastAsia="zh-CN"/>
        </w:rPr>
        <w:t xml:space="preserve"> the same HARQ process ID and out of order HARQ-ACK feedback </w:t>
      </w:r>
      <w:r>
        <w:rPr>
          <w:rFonts w:eastAsia="等线"/>
          <w:kern w:val="2"/>
          <w:sz w:val="20"/>
          <w:szCs w:val="20"/>
          <w:lang w:eastAsia="zh-CN"/>
        </w:rPr>
        <w:t xml:space="preserve">are not supported in Rel.15. </w:t>
      </w:r>
      <w:r w:rsidR="0030226F">
        <w:rPr>
          <w:rFonts w:eastAsia="等线"/>
          <w:kern w:val="2"/>
          <w:sz w:val="20"/>
          <w:szCs w:val="20"/>
          <w:lang w:eastAsia="zh-CN"/>
        </w:rPr>
        <w:t xml:space="preserve">These two cases need to be further discussed in the URLLC section. </w:t>
      </w:r>
    </w:p>
    <w:p w:rsidR="00F8551A" w:rsidRPr="0030226F" w:rsidRDefault="00025C5A" w:rsidP="002C7119">
      <w:pPr>
        <w:pStyle w:val="afa"/>
        <w:numPr>
          <w:ilvl w:val="0"/>
          <w:numId w:val="43"/>
        </w:numPr>
        <w:spacing w:afterLines="50" w:after="120"/>
        <w:ind w:firstLineChars="0"/>
        <w:jc w:val="both"/>
        <w:rPr>
          <w:rFonts w:ascii="Times New Roman" w:eastAsia="等线" w:hAnsi="Times New Roman" w:cs="Times New Roman"/>
          <w:kern w:val="2"/>
          <w:sz w:val="20"/>
          <w:szCs w:val="20"/>
        </w:rPr>
      </w:pPr>
      <w:r w:rsidRPr="002C7119">
        <w:rPr>
          <w:rFonts w:ascii="Times New Roman" w:eastAsia="等线" w:hAnsi="Times New Roman" w:cs="Times New Roman"/>
          <w:kern w:val="2"/>
          <w:sz w:val="20"/>
          <w:szCs w:val="20"/>
        </w:rPr>
        <w:t xml:space="preserve">The </w:t>
      </w:r>
      <w:r w:rsidR="00821F0D" w:rsidRPr="002C7119">
        <w:rPr>
          <w:rFonts w:ascii="Times New Roman" w:eastAsia="等线" w:hAnsi="Times New Roman" w:cs="Times New Roman"/>
          <w:kern w:val="2"/>
          <w:sz w:val="20"/>
          <w:szCs w:val="20"/>
        </w:rPr>
        <w:t>rescheduling</w:t>
      </w:r>
      <w:r w:rsidR="00F8551A" w:rsidRPr="002C7119">
        <w:rPr>
          <w:rFonts w:ascii="Times New Roman" w:eastAsia="等线" w:hAnsi="Times New Roman" w:cs="Times New Roman"/>
          <w:kern w:val="2"/>
          <w:sz w:val="20"/>
          <w:szCs w:val="20"/>
        </w:rPr>
        <w:t xml:space="preserve"> PDSCH transmission</w:t>
      </w:r>
      <w:r w:rsidR="00821F0D" w:rsidRPr="002C7119">
        <w:rPr>
          <w:rFonts w:ascii="Times New Roman" w:eastAsia="等线" w:hAnsi="Times New Roman" w:cs="Times New Roman"/>
          <w:kern w:val="2"/>
          <w:sz w:val="20"/>
          <w:szCs w:val="20"/>
        </w:rPr>
        <w:t xml:space="preserve"> with the HARQ process ID A before </w:t>
      </w:r>
      <w:r w:rsidR="00792F7B" w:rsidRPr="002C7119">
        <w:rPr>
          <w:rFonts w:ascii="Times New Roman" w:eastAsia="等线" w:hAnsi="Times New Roman" w:cs="Times New Roman"/>
          <w:kern w:val="2"/>
          <w:sz w:val="20"/>
          <w:szCs w:val="20"/>
        </w:rPr>
        <w:t xml:space="preserve">the transmission of </w:t>
      </w:r>
      <w:r w:rsidRPr="002C7119">
        <w:rPr>
          <w:rFonts w:ascii="Times New Roman" w:eastAsia="等线" w:hAnsi="Times New Roman" w:cs="Times New Roman"/>
          <w:kern w:val="2"/>
          <w:sz w:val="20"/>
          <w:szCs w:val="20"/>
        </w:rPr>
        <w:t>HARQ-</w:t>
      </w:r>
      <w:r w:rsidR="00F8551A" w:rsidRPr="002C7119">
        <w:rPr>
          <w:rFonts w:ascii="Times New Roman" w:eastAsia="等线" w:hAnsi="Times New Roman" w:cs="Times New Roman"/>
          <w:kern w:val="2"/>
          <w:sz w:val="20"/>
          <w:szCs w:val="20"/>
        </w:rPr>
        <w:t xml:space="preserve">ACK </w:t>
      </w:r>
      <w:r w:rsidR="00792F7B" w:rsidRPr="002C7119">
        <w:rPr>
          <w:rFonts w:ascii="Times New Roman" w:eastAsia="等线" w:hAnsi="Times New Roman" w:cs="Times New Roman"/>
          <w:kern w:val="2"/>
          <w:sz w:val="20"/>
          <w:szCs w:val="20"/>
        </w:rPr>
        <w:t xml:space="preserve">corresponding to the </w:t>
      </w:r>
      <w:r w:rsidR="007E7CA8" w:rsidRPr="002C7119">
        <w:rPr>
          <w:rFonts w:ascii="Times New Roman" w:eastAsia="等线" w:hAnsi="Times New Roman" w:cs="Times New Roman"/>
          <w:kern w:val="2"/>
          <w:sz w:val="20"/>
          <w:szCs w:val="20"/>
        </w:rPr>
        <w:t>HARQ process ID A</w:t>
      </w:r>
      <w:r w:rsidR="00F8551A" w:rsidRPr="002C7119">
        <w:rPr>
          <w:rFonts w:ascii="Times New Roman" w:eastAsia="等线" w:hAnsi="Times New Roman" w:cs="Times New Roman"/>
          <w:kern w:val="2"/>
          <w:sz w:val="20"/>
          <w:szCs w:val="20"/>
        </w:rPr>
        <w:t xml:space="preserve"> </w:t>
      </w:r>
      <w:r w:rsidR="00EE6BFE" w:rsidRPr="002C7119">
        <w:rPr>
          <w:rFonts w:ascii="Times New Roman" w:eastAsia="等线" w:hAnsi="Times New Roman" w:cs="Times New Roman"/>
          <w:kern w:val="2"/>
          <w:sz w:val="20"/>
          <w:szCs w:val="20"/>
        </w:rPr>
        <w:t xml:space="preserve">can </w:t>
      </w:r>
      <w:r w:rsidR="007E7CA8" w:rsidRPr="002C7119">
        <w:rPr>
          <w:rFonts w:ascii="Times New Roman" w:eastAsia="等线" w:hAnsi="Times New Roman" w:cs="Times New Roman"/>
          <w:kern w:val="2"/>
          <w:sz w:val="20"/>
          <w:szCs w:val="20"/>
        </w:rPr>
        <w:t xml:space="preserve">also </w:t>
      </w:r>
      <w:r w:rsidR="00EE6BFE" w:rsidRPr="002C7119">
        <w:rPr>
          <w:rFonts w:ascii="Times New Roman" w:eastAsia="等线" w:hAnsi="Times New Roman" w:cs="Times New Roman"/>
          <w:kern w:val="2"/>
          <w:sz w:val="20"/>
          <w:szCs w:val="20"/>
        </w:rPr>
        <w:t xml:space="preserve">be discussed, as shown in </w:t>
      </w:r>
      <w:r w:rsidR="0030226F" w:rsidRPr="0030226F">
        <w:rPr>
          <w:rFonts w:ascii="Times New Roman" w:eastAsia="等线" w:hAnsi="Times New Roman" w:cs="Times New Roman"/>
          <w:kern w:val="2"/>
          <w:sz w:val="20"/>
          <w:szCs w:val="20"/>
        </w:rPr>
        <w:fldChar w:fldCharType="begin"/>
      </w:r>
      <w:r w:rsidR="0030226F" w:rsidRPr="0030226F">
        <w:rPr>
          <w:rFonts w:ascii="Times New Roman" w:eastAsia="等线" w:hAnsi="Times New Roman" w:cs="Times New Roman"/>
          <w:kern w:val="2"/>
          <w:sz w:val="20"/>
          <w:szCs w:val="20"/>
        </w:rPr>
        <w:instrText xml:space="preserve"> REF _Ref534992260 \h  \* MERGEFORMAT </w:instrText>
      </w:r>
      <w:r w:rsidR="0030226F" w:rsidRPr="0030226F">
        <w:rPr>
          <w:rFonts w:ascii="Times New Roman" w:eastAsia="等线" w:hAnsi="Times New Roman" w:cs="Times New Roman"/>
          <w:kern w:val="2"/>
          <w:sz w:val="20"/>
          <w:szCs w:val="20"/>
        </w:rPr>
      </w:r>
      <w:r w:rsidR="0030226F" w:rsidRPr="0030226F">
        <w:rPr>
          <w:rFonts w:ascii="Times New Roman" w:eastAsia="等线" w:hAnsi="Times New Roman" w:cs="Times New Roman"/>
          <w:kern w:val="2"/>
          <w:sz w:val="20"/>
          <w:szCs w:val="20"/>
        </w:rPr>
        <w:fldChar w:fldCharType="separate"/>
      </w:r>
      <w:r w:rsidR="0030226F" w:rsidRPr="0030226F">
        <w:rPr>
          <w:rFonts w:ascii="Times New Roman" w:hAnsi="Times New Roman" w:cs="Times New Roman"/>
          <w:sz w:val="20"/>
          <w:szCs w:val="20"/>
        </w:rPr>
        <w:t xml:space="preserve">Figure </w:t>
      </w:r>
      <w:r w:rsidR="0030226F" w:rsidRPr="0030226F">
        <w:rPr>
          <w:rFonts w:ascii="Times New Roman" w:hAnsi="Times New Roman" w:cs="Times New Roman"/>
          <w:noProof/>
          <w:sz w:val="20"/>
          <w:szCs w:val="20"/>
        </w:rPr>
        <w:t>2</w:t>
      </w:r>
      <w:r w:rsidR="0030226F" w:rsidRPr="0030226F">
        <w:rPr>
          <w:rFonts w:ascii="Times New Roman" w:eastAsia="等线" w:hAnsi="Times New Roman" w:cs="Times New Roman"/>
          <w:kern w:val="2"/>
          <w:sz w:val="20"/>
          <w:szCs w:val="20"/>
        </w:rPr>
        <w:fldChar w:fldCharType="end"/>
      </w:r>
      <w:r w:rsidR="0030226F">
        <w:rPr>
          <w:rFonts w:ascii="Times New Roman" w:eastAsia="等线" w:hAnsi="Times New Roman" w:cs="Times New Roman"/>
          <w:kern w:val="2"/>
          <w:sz w:val="20"/>
          <w:szCs w:val="20"/>
        </w:rPr>
        <w:t>.</w:t>
      </w:r>
    </w:p>
    <w:p w:rsidR="00025C5A" w:rsidRPr="0030226F" w:rsidRDefault="00025C5A" w:rsidP="002C7119">
      <w:pPr>
        <w:pStyle w:val="afa"/>
        <w:numPr>
          <w:ilvl w:val="0"/>
          <w:numId w:val="43"/>
        </w:numPr>
        <w:spacing w:afterLines="50" w:after="120"/>
        <w:ind w:firstLineChars="0"/>
        <w:jc w:val="both"/>
        <w:rPr>
          <w:rFonts w:ascii="Times New Roman" w:eastAsia="等线" w:hAnsi="Times New Roman" w:cs="Times New Roman"/>
          <w:kern w:val="2"/>
          <w:sz w:val="20"/>
          <w:szCs w:val="20"/>
        </w:rPr>
      </w:pPr>
      <w:r w:rsidRPr="0030226F">
        <w:rPr>
          <w:rFonts w:ascii="Times New Roman" w:eastAsia="等线" w:hAnsi="Times New Roman" w:cs="Times New Roman"/>
          <w:kern w:val="2"/>
          <w:sz w:val="20"/>
          <w:szCs w:val="20"/>
        </w:rPr>
        <w:t>For any two HARQ process IDs A and B for a given cell, UE can be scheduled that PDSCH with HARQ process IDs A is before PDSCH with HARQ process IDs B, where HARQ-ACK for the PDSCH transmission with HARQ process IDs B transmits before HARQ-ACK for the PDSCH transmission with HARQ process IDs A</w:t>
      </w:r>
      <w:r w:rsidR="00FF1175" w:rsidRPr="0030226F">
        <w:rPr>
          <w:rFonts w:ascii="Times New Roman" w:eastAsia="等线" w:hAnsi="Times New Roman" w:cs="Times New Roman"/>
          <w:kern w:val="2"/>
          <w:sz w:val="20"/>
          <w:szCs w:val="20"/>
        </w:rPr>
        <w:t xml:space="preserve">, as shown in </w:t>
      </w:r>
      <w:r w:rsidR="0030226F" w:rsidRPr="0030226F">
        <w:rPr>
          <w:rFonts w:ascii="Times New Roman" w:eastAsia="等线" w:hAnsi="Times New Roman" w:cs="Times New Roman"/>
          <w:kern w:val="2"/>
          <w:sz w:val="20"/>
          <w:szCs w:val="20"/>
        </w:rPr>
        <w:fldChar w:fldCharType="begin"/>
      </w:r>
      <w:r w:rsidR="0030226F" w:rsidRPr="0030226F">
        <w:rPr>
          <w:rFonts w:ascii="Times New Roman" w:eastAsia="等线" w:hAnsi="Times New Roman" w:cs="Times New Roman"/>
          <w:kern w:val="2"/>
          <w:sz w:val="20"/>
          <w:szCs w:val="20"/>
        </w:rPr>
        <w:instrText xml:space="preserve"> REF _Ref534992266 \h  \* MERGEFORMAT </w:instrText>
      </w:r>
      <w:r w:rsidR="0030226F" w:rsidRPr="0030226F">
        <w:rPr>
          <w:rFonts w:ascii="Times New Roman" w:eastAsia="等线" w:hAnsi="Times New Roman" w:cs="Times New Roman"/>
          <w:kern w:val="2"/>
          <w:sz w:val="20"/>
          <w:szCs w:val="20"/>
        </w:rPr>
      </w:r>
      <w:r w:rsidR="0030226F" w:rsidRPr="0030226F">
        <w:rPr>
          <w:rFonts w:ascii="Times New Roman" w:eastAsia="等线" w:hAnsi="Times New Roman" w:cs="Times New Roman"/>
          <w:kern w:val="2"/>
          <w:sz w:val="20"/>
          <w:szCs w:val="20"/>
        </w:rPr>
        <w:fldChar w:fldCharType="separate"/>
      </w:r>
      <w:r w:rsidR="0030226F" w:rsidRPr="0030226F">
        <w:rPr>
          <w:rFonts w:ascii="Times New Roman" w:hAnsi="Times New Roman" w:cs="Times New Roman"/>
          <w:sz w:val="20"/>
          <w:szCs w:val="20"/>
        </w:rPr>
        <w:t xml:space="preserve">Figure </w:t>
      </w:r>
      <w:r w:rsidR="0030226F" w:rsidRPr="0030226F">
        <w:rPr>
          <w:rFonts w:ascii="Times New Roman" w:hAnsi="Times New Roman" w:cs="Times New Roman"/>
          <w:noProof/>
          <w:sz w:val="20"/>
          <w:szCs w:val="20"/>
        </w:rPr>
        <w:t>3</w:t>
      </w:r>
      <w:r w:rsidR="0030226F" w:rsidRPr="0030226F">
        <w:rPr>
          <w:rFonts w:ascii="Times New Roman" w:eastAsia="等线" w:hAnsi="Times New Roman" w:cs="Times New Roman"/>
          <w:kern w:val="2"/>
          <w:sz w:val="20"/>
          <w:szCs w:val="20"/>
        </w:rPr>
        <w:fldChar w:fldCharType="end"/>
      </w:r>
      <w:r w:rsidR="0030226F">
        <w:rPr>
          <w:rFonts w:ascii="Times New Roman" w:eastAsia="等线" w:hAnsi="Times New Roman" w:cs="Times New Roman"/>
          <w:kern w:val="2"/>
          <w:sz w:val="20"/>
          <w:szCs w:val="20"/>
        </w:rPr>
        <w:t>.</w:t>
      </w:r>
    </w:p>
    <w:p w:rsidR="00FF0503" w:rsidRPr="0060016C" w:rsidRDefault="00FF0503" w:rsidP="00EE6BFE">
      <w:pPr>
        <w:spacing w:beforeLines="50" w:before="120" w:afterLines="50" w:after="120"/>
        <w:rPr>
          <w:rFonts w:eastAsiaTheme="minorEastAsia"/>
          <w:b/>
          <w:i/>
          <w:sz w:val="20"/>
          <w:lang w:eastAsia="zh-CN"/>
        </w:rPr>
      </w:pPr>
      <w:r w:rsidRPr="0060016C">
        <w:rPr>
          <w:rFonts w:eastAsiaTheme="minorEastAsia"/>
          <w:b/>
          <w:i/>
          <w:sz w:val="20"/>
          <w:lang w:eastAsia="zh-CN"/>
        </w:rPr>
        <w:t>P</w:t>
      </w:r>
      <w:r w:rsidRPr="0060016C">
        <w:rPr>
          <w:rFonts w:eastAsiaTheme="minorEastAsia" w:hint="eastAsia"/>
          <w:b/>
          <w:i/>
          <w:sz w:val="20"/>
          <w:lang w:eastAsia="zh-CN"/>
        </w:rPr>
        <w:t xml:space="preserve">roposal </w:t>
      </w:r>
      <w:r w:rsidR="00EE6BFE" w:rsidRPr="0060016C">
        <w:rPr>
          <w:rFonts w:eastAsiaTheme="minorEastAsia" w:hint="eastAsia"/>
          <w:b/>
          <w:i/>
          <w:sz w:val="20"/>
          <w:lang w:eastAsia="zh-CN"/>
        </w:rPr>
        <w:t>2</w:t>
      </w:r>
      <w:r w:rsidR="00EA6716" w:rsidRPr="0060016C">
        <w:rPr>
          <w:rFonts w:eastAsiaTheme="minorEastAsia" w:hint="eastAsia"/>
          <w:b/>
          <w:i/>
          <w:sz w:val="20"/>
          <w:lang w:eastAsia="zh-CN"/>
        </w:rPr>
        <w:t xml:space="preserve">: </w:t>
      </w:r>
      <w:r w:rsidR="00EE6BFE" w:rsidRPr="0060016C">
        <w:rPr>
          <w:rFonts w:eastAsiaTheme="minorEastAsia" w:hint="eastAsia"/>
          <w:b/>
          <w:i/>
          <w:sz w:val="20"/>
          <w:lang w:eastAsia="zh-CN"/>
        </w:rPr>
        <w:t>O</w:t>
      </w:r>
      <w:r w:rsidR="00EE6BFE" w:rsidRPr="0060016C">
        <w:rPr>
          <w:rFonts w:eastAsiaTheme="minorEastAsia"/>
          <w:b/>
          <w:i/>
          <w:sz w:val="20"/>
          <w:lang w:eastAsia="zh-CN"/>
        </w:rPr>
        <w:t>ut-of-order scheduling</w:t>
      </w:r>
      <w:r w:rsidR="00EA6716" w:rsidRPr="0060016C">
        <w:rPr>
          <w:rFonts w:eastAsiaTheme="minorEastAsia" w:hint="eastAsia"/>
          <w:b/>
          <w:i/>
          <w:sz w:val="20"/>
          <w:lang w:eastAsia="zh-CN"/>
        </w:rPr>
        <w:t xml:space="preserve"> for </w:t>
      </w:r>
      <w:r w:rsidR="00EA6716" w:rsidRPr="0060016C">
        <w:rPr>
          <w:rFonts w:eastAsiaTheme="minorEastAsia"/>
          <w:b/>
          <w:i/>
          <w:sz w:val="20"/>
          <w:lang w:eastAsia="zh-CN"/>
        </w:rPr>
        <w:t>the</w:t>
      </w:r>
      <w:r w:rsidR="00EA6716" w:rsidRPr="0060016C">
        <w:rPr>
          <w:rFonts w:eastAsiaTheme="minorEastAsia" w:hint="eastAsia"/>
          <w:b/>
          <w:i/>
          <w:sz w:val="20"/>
          <w:lang w:eastAsia="zh-CN"/>
        </w:rPr>
        <w:t xml:space="preserve"> </w:t>
      </w:r>
      <w:r w:rsidR="00EA6716" w:rsidRPr="0060016C">
        <w:rPr>
          <w:rFonts w:eastAsiaTheme="minorEastAsia"/>
          <w:b/>
          <w:i/>
          <w:sz w:val="20"/>
          <w:lang w:eastAsia="zh-CN"/>
        </w:rPr>
        <w:t>same</w:t>
      </w:r>
      <w:r w:rsidR="00EA6716" w:rsidRPr="0060016C">
        <w:rPr>
          <w:rFonts w:eastAsiaTheme="minorEastAsia" w:hint="eastAsia"/>
          <w:b/>
          <w:i/>
          <w:sz w:val="20"/>
          <w:lang w:eastAsia="zh-CN"/>
        </w:rPr>
        <w:t xml:space="preserve"> HARQ process IDs</w:t>
      </w:r>
      <w:r w:rsidR="00EE6BFE" w:rsidRPr="0060016C">
        <w:rPr>
          <w:rFonts w:eastAsiaTheme="minorEastAsia"/>
          <w:b/>
          <w:i/>
          <w:sz w:val="20"/>
          <w:lang w:eastAsia="zh-CN"/>
        </w:rPr>
        <w:t xml:space="preserve"> </w:t>
      </w:r>
      <w:r w:rsidR="000B005D" w:rsidRPr="0060016C">
        <w:rPr>
          <w:rFonts w:eastAsiaTheme="minorEastAsia"/>
          <w:b/>
          <w:i/>
          <w:sz w:val="20"/>
          <w:lang w:eastAsia="zh-CN"/>
        </w:rPr>
        <w:t>should</w:t>
      </w:r>
      <w:r w:rsidR="00EE6BFE" w:rsidRPr="0060016C">
        <w:rPr>
          <w:rFonts w:eastAsiaTheme="minorEastAsia" w:hint="eastAsia"/>
          <w:b/>
          <w:i/>
          <w:sz w:val="20"/>
          <w:lang w:eastAsia="zh-CN"/>
        </w:rPr>
        <w:t xml:space="preserve"> be </w:t>
      </w:r>
      <w:r w:rsidR="001242E8" w:rsidRPr="0060016C">
        <w:rPr>
          <w:rFonts w:eastAsiaTheme="minorEastAsia"/>
          <w:b/>
          <w:i/>
          <w:sz w:val="20"/>
          <w:lang w:eastAsia="zh-CN"/>
        </w:rPr>
        <w:t>further studied</w:t>
      </w:r>
      <w:r w:rsidR="00EE6BFE" w:rsidRPr="0060016C">
        <w:rPr>
          <w:rFonts w:eastAsiaTheme="minorEastAsia" w:hint="eastAsia"/>
          <w:b/>
          <w:i/>
          <w:sz w:val="20"/>
          <w:lang w:eastAsia="zh-CN"/>
        </w:rPr>
        <w:t xml:space="preserve"> in rel-16</w:t>
      </w:r>
      <w:r w:rsidR="005650F7" w:rsidRPr="0060016C">
        <w:rPr>
          <w:rFonts w:eastAsiaTheme="minorEastAsia"/>
          <w:b/>
          <w:i/>
          <w:sz w:val="20"/>
          <w:lang w:eastAsia="zh-CN"/>
        </w:rPr>
        <w:t>.</w:t>
      </w:r>
    </w:p>
    <w:p w:rsidR="00EE6BFE" w:rsidRDefault="00496AA0" w:rsidP="00496AA0">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083883">
        <w:rPr>
          <w:i/>
        </w:rPr>
        <w:t xml:space="preserve">For </w:t>
      </w:r>
      <w:r>
        <w:rPr>
          <w:rFonts w:eastAsiaTheme="minorEastAsia" w:hint="eastAsia"/>
          <w:i/>
          <w:lang w:eastAsia="zh-CN"/>
        </w:rPr>
        <w:t xml:space="preserve">a </w:t>
      </w:r>
      <w:r w:rsidRPr="00083883">
        <w:rPr>
          <w:i/>
        </w:rPr>
        <w:t xml:space="preserve">HARQ process IDs </w:t>
      </w:r>
      <w:r>
        <w:rPr>
          <w:rFonts w:eastAsiaTheme="minorEastAsia" w:hint="eastAsia"/>
          <w:i/>
          <w:lang w:eastAsia="zh-CN"/>
        </w:rPr>
        <w:t xml:space="preserve">A </w:t>
      </w:r>
      <w:r w:rsidRPr="00083883">
        <w:rPr>
          <w:i/>
        </w:rPr>
        <w:t>for a given cell, UE can be</w:t>
      </w:r>
      <w:r>
        <w:rPr>
          <w:rFonts w:eastAsiaTheme="minorEastAsia" w:hint="eastAsia"/>
          <w:i/>
          <w:lang w:eastAsia="zh-CN"/>
        </w:rPr>
        <w:t xml:space="preserve"> scheduled by</w:t>
      </w:r>
      <w:r w:rsidRPr="00083883">
        <w:rPr>
          <w:i/>
        </w:rPr>
        <w:t xml:space="preserve"> PDSCH</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 </w:t>
      </w:r>
      <w:r>
        <w:rPr>
          <w:rFonts w:eastAsiaTheme="minorEastAsia"/>
          <w:i/>
          <w:lang w:eastAsia="zh-CN"/>
        </w:rPr>
        <w:t>and</w:t>
      </w:r>
      <w:r>
        <w:rPr>
          <w:rFonts w:eastAsiaTheme="minorEastAsia" w:hint="eastAsia"/>
          <w:i/>
          <w:lang w:eastAsia="zh-CN"/>
        </w:rPr>
        <w:t xml:space="preserve"> </w:t>
      </w:r>
      <w:r>
        <w:rPr>
          <w:rFonts w:eastAsiaTheme="minorEastAsia"/>
          <w:i/>
          <w:lang w:eastAsia="zh-CN"/>
        </w:rPr>
        <w:t>transmi</w:t>
      </w:r>
      <w:r>
        <w:rPr>
          <w:rFonts w:eastAsiaTheme="minorEastAsia" w:hint="eastAsia"/>
          <w:i/>
          <w:lang w:eastAsia="zh-CN"/>
        </w:rPr>
        <w:t>ts HARQ-ACK</w:t>
      </w:r>
      <w:r w:rsidRPr="00083883">
        <w:rPr>
          <w:i/>
        </w:rPr>
        <w:t xml:space="preserve"> for PDSCH</w:t>
      </w:r>
      <w:r>
        <w:rPr>
          <w:rFonts w:eastAsiaTheme="minorEastAsia" w:hint="eastAsia"/>
          <w:i/>
          <w:lang w:eastAsia="zh-CN"/>
        </w:rPr>
        <w:t xml:space="preserve"> with the </w:t>
      </w:r>
      <w:r w:rsidRPr="00083883">
        <w:rPr>
          <w:i/>
        </w:rPr>
        <w:t>HARQ process IDs</w:t>
      </w:r>
      <w:r>
        <w:rPr>
          <w:rFonts w:eastAsiaTheme="minorEastAsia" w:hint="eastAsia"/>
          <w:i/>
          <w:lang w:eastAsia="zh-CN"/>
        </w:rPr>
        <w:t xml:space="preserve"> A</w:t>
      </w:r>
      <w:r w:rsidRPr="00083883">
        <w:rPr>
          <w:i/>
        </w:rPr>
        <w:t>.</w:t>
      </w:r>
      <w:r>
        <w:rPr>
          <w:rFonts w:eastAsiaTheme="minorEastAsia" w:hint="eastAsia"/>
          <w:i/>
          <w:lang w:eastAsia="zh-CN"/>
        </w:rPr>
        <w:t xml:space="preserve"> UE can be </w:t>
      </w:r>
      <w:r>
        <w:rPr>
          <w:rFonts w:eastAsiaTheme="minorEastAsia"/>
          <w:i/>
          <w:lang w:eastAsia="zh-CN"/>
        </w:rPr>
        <w:t>rescheduled</w:t>
      </w:r>
      <w:r>
        <w:rPr>
          <w:rFonts w:eastAsiaTheme="minorEastAsia" w:hint="eastAsia"/>
          <w:i/>
          <w:lang w:eastAsia="zh-CN"/>
        </w:rPr>
        <w:t xml:space="preserve"> by PDSCH </w:t>
      </w:r>
      <w:r>
        <w:rPr>
          <w:rFonts w:eastAsiaTheme="minorEastAsia"/>
          <w:i/>
          <w:lang w:eastAsia="zh-CN"/>
        </w:rPr>
        <w:t>with</w:t>
      </w:r>
      <w:r>
        <w:rPr>
          <w:rFonts w:eastAsiaTheme="minorEastAsia" w:hint="eastAsia"/>
          <w:i/>
          <w:lang w:eastAsia="zh-CN"/>
        </w:rPr>
        <w:t xml:space="preserve"> HARQ process ID A </w:t>
      </w:r>
      <w:r w:rsidR="00EE1086">
        <w:rPr>
          <w:rFonts w:eastAsiaTheme="minorEastAsia" w:hint="eastAsia"/>
          <w:i/>
          <w:lang w:eastAsia="zh-CN"/>
        </w:rPr>
        <w:t>b</w:t>
      </w:r>
      <w:r>
        <w:rPr>
          <w:rFonts w:eastAsiaTheme="minorEastAsia" w:hint="eastAsia"/>
          <w:i/>
          <w:lang w:eastAsia="zh-CN"/>
        </w:rPr>
        <w:t>efore</w:t>
      </w:r>
      <w:r w:rsidR="00EE1086">
        <w:rPr>
          <w:rFonts w:eastAsiaTheme="minorEastAsia" w:hint="eastAsia"/>
          <w:i/>
          <w:lang w:eastAsia="zh-CN"/>
        </w:rPr>
        <w:t xml:space="preserve"> the</w:t>
      </w:r>
      <w:r>
        <w:rPr>
          <w:rFonts w:eastAsiaTheme="minorEastAsia" w:hint="eastAsia"/>
          <w:i/>
          <w:lang w:eastAsia="zh-CN"/>
        </w:rPr>
        <w:t xml:space="preserve"> </w:t>
      </w:r>
      <w:r w:rsidRPr="00083883">
        <w:rPr>
          <w:i/>
        </w:rPr>
        <w:t xml:space="preserve">transmission </w:t>
      </w:r>
      <w:r>
        <w:rPr>
          <w:rFonts w:eastAsiaTheme="minorEastAsia" w:hint="eastAsia"/>
          <w:i/>
          <w:lang w:eastAsia="zh-CN"/>
        </w:rPr>
        <w:t xml:space="preserve">with </w:t>
      </w:r>
      <w:r w:rsidRPr="00083883">
        <w:rPr>
          <w:i/>
        </w:rPr>
        <w:t>HARQ process IDs</w:t>
      </w:r>
      <w:r>
        <w:rPr>
          <w:rFonts w:eastAsiaTheme="minorEastAsia" w:hint="eastAsia"/>
          <w:i/>
          <w:lang w:eastAsia="zh-CN"/>
        </w:rPr>
        <w:t xml:space="preserve"> A</w:t>
      </w:r>
      <w:r w:rsidR="005650F7">
        <w:rPr>
          <w:rFonts w:eastAsiaTheme="minorEastAsia"/>
          <w:i/>
          <w:lang w:eastAsia="zh-CN"/>
        </w:rPr>
        <w:t>.</w:t>
      </w:r>
    </w:p>
    <w:p w:rsidR="005026D6" w:rsidRPr="00DA0408" w:rsidRDefault="005026D6" w:rsidP="005026D6">
      <w:pPr>
        <w:spacing w:beforeLines="50" w:before="120" w:afterLines="50" w:after="120"/>
        <w:rPr>
          <w:rFonts w:eastAsiaTheme="minorEastAsia"/>
          <w:b/>
          <w:i/>
          <w:sz w:val="20"/>
          <w:lang w:eastAsia="zh-CN"/>
        </w:rPr>
      </w:pPr>
      <w:r w:rsidRPr="00DA0408">
        <w:rPr>
          <w:rFonts w:eastAsiaTheme="minorEastAsia"/>
          <w:b/>
          <w:i/>
          <w:sz w:val="20"/>
          <w:lang w:eastAsia="zh-CN"/>
        </w:rPr>
        <w:t>P</w:t>
      </w:r>
      <w:r w:rsidRPr="00DA0408">
        <w:rPr>
          <w:rFonts w:eastAsiaTheme="minorEastAsia" w:hint="eastAsia"/>
          <w:b/>
          <w:i/>
          <w:sz w:val="20"/>
          <w:lang w:eastAsia="zh-CN"/>
        </w:rPr>
        <w:t xml:space="preserve">roposal </w:t>
      </w:r>
      <w:r w:rsidRPr="00DA0408">
        <w:rPr>
          <w:rFonts w:eastAsiaTheme="minorEastAsia"/>
          <w:b/>
          <w:i/>
          <w:sz w:val="20"/>
          <w:lang w:eastAsia="zh-CN"/>
        </w:rPr>
        <w:t>3</w:t>
      </w:r>
      <w:r w:rsidRPr="00DA0408">
        <w:rPr>
          <w:rFonts w:eastAsiaTheme="minorEastAsia" w:hint="eastAsia"/>
          <w:b/>
          <w:i/>
          <w:sz w:val="20"/>
          <w:lang w:eastAsia="zh-CN"/>
        </w:rPr>
        <w:t>: O</w:t>
      </w:r>
      <w:r w:rsidRPr="00DA0408">
        <w:rPr>
          <w:rFonts w:eastAsiaTheme="minorEastAsia"/>
          <w:b/>
          <w:i/>
          <w:sz w:val="20"/>
          <w:lang w:eastAsia="zh-CN"/>
        </w:rPr>
        <w:t>ut-of-order scheduling</w:t>
      </w:r>
      <w:r w:rsidRPr="00DA0408">
        <w:rPr>
          <w:rFonts w:eastAsiaTheme="minorEastAsia" w:hint="eastAsia"/>
          <w:b/>
          <w:i/>
          <w:sz w:val="20"/>
          <w:lang w:eastAsia="zh-CN"/>
        </w:rPr>
        <w:t xml:space="preserve"> for </w:t>
      </w:r>
      <w:r w:rsidRPr="00DA0408">
        <w:rPr>
          <w:rFonts w:eastAsiaTheme="minorEastAsia"/>
          <w:b/>
          <w:i/>
          <w:sz w:val="20"/>
          <w:lang w:eastAsia="zh-CN"/>
        </w:rPr>
        <w:t>HARQ-ACK feedback should</w:t>
      </w:r>
      <w:r w:rsidRPr="00DA0408">
        <w:rPr>
          <w:rFonts w:eastAsiaTheme="minorEastAsia" w:hint="eastAsia"/>
          <w:b/>
          <w:i/>
          <w:sz w:val="20"/>
          <w:lang w:eastAsia="zh-CN"/>
        </w:rPr>
        <w:t xml:space="preserve"> be </w:t>
      </w:r>
      <w:r w:rsidR="001242E8" w:rsidRPr="00DA0408">
        <w:rPr>
          <w:rFonts w:eastAsiaTheme="minorEastAsia"/>
          <w:b/>
          <w:i/>
          <w:sz w:val="20"/>
          <w:lang w:eastAsia="zh-CN"/>
        </w:rPr>
        <w:t>further studied</w:t>
      </w:r>
      <w:r w:rsidR="001242E8" w:rsidRPr="00DA0408">
        <w:rPr>
          <w:rFonts w:eastAsiaTheme="minorEastAsia" w:hint="eastAsia"/>
          <w:b/>
          <w:i/>
          <w:sz w:val="20"/>
          <w:lang w:eastAsia="zh-CN"/>
        </w:rPr>
        <w:t xml:space="preserve"> </w:t>
      </w:r>
      <w:r w:rsidRPr="00DA0408">
        <w:rPr>
          <w:rFonts w:eastAsiaTheme="minorEastAsia" w:hint="eastAsia"/>
          <w:b/>
          <w:i/>
          <w:sz w:val="20"/>
          <w:lang w:eastAsia="zh-CN"/>
        </w:rPr>
        <w:t>in rel-16</w:t>
      </w:r>
      <w:r w:rsidR="005650F7" w:rsidRPr="00DA0408">
        <w:rPr>
          <w:rFonts w:eastAsiaTheme="minorEastAsia"/>
          <w:b/>
          <w:i/>
          <w:sz w:val="20"/>
          <w:lang w:eastAsia="zh-CN"/>
        </w:rPr>
        <w:t>.</w:t>
      </w:r>
    </w:p>
    <w:p w:rsidR="007D46F8" w:rsidRPr="00083883" w:rsidRDefault="007D46F8" w:rsidP="007D46F8">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083883">
        <w:rPr>
          <w:i/>
        </w:rPr>
        <w:t>For any two HARQ process IDs A and B for a given cell, UE can be scheduled that PDSCH</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 </w:t>
      </w:r>
      <w:r>
        <w:rPr>
          <w:i/>
        </w:rPr>
        <w:t xml:space="preserve">is before </w:t>
      </w:r>
      <w:r w:rsidRPr="00083883">
        <w:rPr>
          <w:i/>
        </w:rPr>
        <w:t>PDSCH</w:t>
      </w:r>
      <w:r>
        <w:rPr>
          <w:rFonts w:eastAsiaTheme="minorEastAsia" w:hint="eastAsia"/>
          <w:i/>
          <w:lang w:eastAsia="zh-CN"/>
        </w:rPr>
        <w:t xml:space="preserve"> </w:t>
      </w:r>
      <w:r>
        <w:rPr>
          <w:rFonts w:eastAsiaTheme="minorEastAsia"/>
          <w:i/>
          <w:lang w:eastAsia="zh-CN"/>
        </w:rPr>
        <w:t>with</w:t>
      </w:r>
      <w:r>
        <w:rPr>
          <w:rFonts w:eastAsiaTheme="minorEastAsia" w:hint="eastAsia"/>
          <w:i/>
          <w:lang w:eastAsia="zh-CN"/>
        </w:rPr>
        <w:t xml:space="preserve"> </w:t>
      </w:r>
      <w:r w:rsidRPr="00083883">
        <w:rPr>
          <w:i/>
        </w:rPr>
        <w:t>HARQ process IDs</w:t>
      </w:r>
      <w:r>
        <w:rPr>
          <w:rFonts w:eastAsiaTheme="minorEastAsia" w:hint="eastAsia"/>
          <w:i/>
          <w:lang w:eastAsia="zh-CN"/>
        </w:rPr>
        <w:t xml:space="preserve"> B</w:t>
      </w:r>
      <w:r w:rsidRPr="00083883">
        <w:rPr>
          <w:i/>
        </w:rPr>
        <w:t xml:space="preserve">, where </w:t>
      </w:r>
      <w:r>
        <w:rPr>
          <w:rFonts w:eastAsiaTheme="minorEastAsia" w:hint="eastAsia"/>
          <w:i/>
          <w:lang w:eastAsia="zh-CN"/>
        </w:rPr>
        <w:t>HARQ-ACK</w:t>
      </w:r>
      <w:r w:rsidRPr="00083883">
        <w:rPr>
          <w:i/>
        </w:rPr>
        <w:t xml:space="preserve"> for the PDSCH</w:t>
      </w:r>
      <w:r w:rsidRPr="002974D4">
        <w:rPr>
          <w:rFonts w:eastAsiaTheme="minorEastAsia" w:hint="eastAsia"/>
          <w:i/>
          <w:lang w:eastAsia="zh-CN"/>
        </w:rPr>
        <w:t xml:space="preserve"> </w:t>
      </w:r>
      <w:r w:rsidRPr="00083883">
        <w:rPr>
          <w:i/>
        </w:rPr>
        <w:t>transmission</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B</w:t>
      </w:r>
      <w:r w:rsidRPr="00083883">
        <w:rPr>
          <w:i/>
        </w:rPr>
        <w:t xml:space="preserve"> </w:t>
      </w:r>
      <w:r>
        <w:rPr>
          <w:rFonts w:eastAsiaTheme="minorEastAsia" w:hint="eastAsia"/>
          <w:i/>
          <w:lang w:eastAsia="zh-CN"/>
        </w:rPr>
        <w:t>transmit</w:t>
      </w:r>
      <w:r w:rsidRPr="00083883">
        <w:rPr>
          <w:i/>
        </w:rPr>
        <w:t xml:space="preserve">s before </w:t>
      </w:r>
      <w:r>
        <w:rPr>
          <w:rFonts w:eastAsiaTheme="minorEastAsia" w:hint="eastAsia"/>
          <w:i/>
          <w:lang w:eastAsia="zh-CN"/>
        </w:rPr>
        <w:t>HARQ-ACK</w:t>
      </w:r>
      <w:r w:rsidRPr="00083883">
        <w:rPr>
          <w:i/>
        </w:rPr>
        <w:t xml:space="preserve"> for the PDSCH</w:t>
      </w:r>
      <w:r w:rsidRPr="002974D4">
        <w:rPr>
          <w:rFonts w:eastAsiaTheme="minorEastAsia" w:hint="eastAsia"/>
          <w:i/>
          <w:lang w:eastAsia="zh-CN"/>
        </w:rPr>
        <w:t xml:space="preserve"> </w:t>
      </w:r>
      <w:r w:rsidRPr="00083883">
        <w:rPr>
          <w:i/>
        </w:rPr>
        <w:t>transmission</w:t>
      </w:r>
      <w:r>
        <w:rPr>
          <w:rFonts w:eastAsiaTheme="minorEastAsia" w:hint="eastAsia"/>
          <w:i/>
          <w:lang w:eastAsia="zh-CN"/>
        </w:rPr>
        <w:t xml:space="preserve"> with </w:t>
      </w:r>
      <w:r w:rsidRPr="00083883">
        <w:rPr>
          <w:i/>
        </w:rPr>
        <w:t>HARQ process IDs</w:t>
      </w:r>
      <w:r>
        <w:rPr>
          <w:rFonts w:eastAsiaTheme="minorEastAsia" w:hint="eastAsia"/>
          <w:i/>
          <w:lang w:eastAsia="zh-CN"/>
        </w:rPr>
        <w:t xml:space="preserve"> A</w:t>
      </w:r>
      <w:r w:rsidRPr="00083883">
        <w:rPr>
          <w:i/>
        </w:rPr>
        <w:t>.</w:t>
      </w:r>
    </w:p>
    <w:p w:rsidR="00C1539C" w:rsidRDefault="00C1539C" w:rsidP="00C1539C">
      <w:pPr>
        <w:rPr>
          <w:lang w:val="en-GB" w:eastAsia="zh-CN"/>
        </w:rPr>
      </w:pPr>
      <w:r>
        <w:rPr>
          <w:noProof/>
          <w:lang w:eastAsia="zh-CN"/>
        </w:rPr>
        <w:drawing>
          <wp:inline distT="0" distB="0" distL="0" distR="0" wp14:anchorId="27B19A60" wp14:editId="637C1C5B">
            <wp:extent cx="5656580" cy="1289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rsidR="00C1539C" w:rsidRDefault="00C1539C" w:rsidP="00C1539C">
      <w:pPr>
        <w:pStyle w:val="a7"/>
        <w:jc w:val="center"/>
        <w:rPr>
          <w:rFonts w:eastAsia="等线"/>
          <w:b w:val="0"/>
        </w:rPr>
      </w:pPr>
      <w:bookmarkStart w:id="6" w:name="_Ref528602767"/>
      <w:r w:rsidRPr="00C3707A">
        <w:t xml:space="preserve">Figure </w:t>
      </w:r>
      <w:r w:rsidR="00AB3C48">
        <w:fldChar w:fldCharType="begin"/>
      </w:r>
      <w:r w:rsidR="00AB3C48">
        <w:instrText xml:space="preserve"> SEQ Figure \* ARABIC </w:instrText>
      </w:r>
      <w:r w:rsidR="00AB3C48">
        <w:fldChar w:fldCharType="separate"/>
      </w:r>
      <w:r>
        <w:rPr>
          <w:noProof/>
        </w:rPr>
        <w:t>1</w:t>
      </w:r>
      <w:r w:rsidR="00AB3C48">
        <w:rPr>
          <w:noProof/>
        </w:rPr>
        <w:fldChar w:fldCharType="end"/>
      </w:r>
      <w:bookmarkEnd w:id="6"/>
      <w:r w:rsidRPr="00C3707A">
        <w:t xml:space="preserve">: </w:t>
      </w:r>
      <w:r>
        <w:rPr>
          <w:rFonts w:eastAsia="宋体"/>
          <w:lang w:eastAsia="zh-CN"/>
        </w:rPr>
        <w:t>Example</w:t>
      </w:r>
      <w:r w:rsidRPr="004E6AAC">
        <w:rPr>
          <w:rFonts w:eastAsia="等线"/>
        </w:rPr>
        <w:t xml:space="preserve"> of </w:t>
      </w:r>
      <w:r>
        <w:rPr>
          <w:rFonts w:eastAsia="等线"/>
        </w:rPr>
        <w:t xml:space="preserve">out-of-order scheduling in case of </w:t>
      </w:r>
      <w:r w:rsidRPr="00855C15">
        <w:rPr>
          <w:rFonts w:eastAsia="等线"/>
        </w:rPr>
        <w:t xml:space="preserve">eMBB </w:t>
      </w:r>
      <w:r>
        <w:rPr>
          <w:rFonts w:eastAsia="等线"/>
        </w:rPr>
        <w:t>DL transmission and URLLC DL transmission</w:t>
      </w:r>
    </w:p>
    <w:p w:rsidR="0031408C" w:rsidRDefault="00C26DFD" w:rsidP="00C26DFD">
      <w:pPr>
        <w:pStyle w:val="a0"/>
        <w:spacing w:beforeLines="50" w:before="120"/>
        <w:ind w:left="425"/>
        <w:jc w:val="center"/>
        <w:rPr>
          <w:rFonts w:eastAsiaTheme="minorEastAsia"/>
          <w:b/>
          <w:i/>
          <w:lang w:eastAsia="zh-CN"/>
        </w:rPr>
      </w:pPr>
      <w:r>
        <w:rPr>
          <w:noProof/>
          <w:lang w:eastAsia="zh-CN"/>
        </w:rPr>
        <w:lastRenderedPageBreak/>
        <w:drawing>
          <wp:inline distT="0" distB="0" distL="0" distR="0" wp14:anchorId="2B58B3D7" wp14:editId="04F7FE59">
            <wp:extent cx="3284259" cy="21419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85188" cy="2142597"/>
                    </a:xfrm>
                    <a:prstGeom prst="rect">
                      <a:avLst/>
                    </a:prstGeom>
                  </pic:spPr>
                </pic:pic>
              </a:graphicData>
            </a:graphic>
          </wp:inline>
        </w:drawing>
      </w:r>
    </w:p>
    <w:p w:rsidR="00C26DFD" w:rsidRPr="002C7119" w:rsidRDefault="002C7119" w:rsidP="00C26DFD">
      <w:pPr>
        <w:pStyle w:val="a0"/>
        <w:spacing w:beforeLines="50" w:before="120"/>
        <w:ind w:left="425"/>
        <w:jc w:val="center"/>
        <w:rPr>
          <w:rFonts w:eastAsia="等线"/>
          <w:b/>
          <w:lang w:eastAsia="zh-CN"/>
        </w:rPr>
      </w:pPr>
      <w:bookmarkStart w:id="7" w:name="_Ref534992260"/>
      <w:r w:rsidRPr="002C7119">
        <w:rPr>
          <w:b/>
        </w:rPr>
        <w:t xml:space="preserve">Figure </w:t>
      </w:r>
      <w:r w:rsidRPr="002C7119">
        <w:rPr>
          <w:b/>
        </w:rPr>
        <w:fldChar w:fldCharType="begin"/>
      </w:r>
      <w:r w:rsidRPr="002C7119">
        <w:rPr>
          <w:b/>
        </w:rPr>
        <w:instrText xml:space="preserve"> SEQ Figure \* ARABIC </w:instrText>
      </w:r>
      <w:r w:rsidRPr="002C7119">
        <w:rPr>
          <w:b/>
        </w:rPr>
        <w:fldChar w:fldCharType="separate"/>
      </w:r>
      <w:r w:rsidRPr="002C7119">
        <w:rPr>
          <w:b/>
          <w:noProof/>
        </w:rPr>
        <w:t>2</w:t>
      </w:r>
      <w:r w:rsidRPr="002C7119">
        <w:rPr>
          <w:b/>
          <w:noProof/>
        </w:rPr>
        <w:fldChar w:fldCharType="end"/>
      </w:r>
      <w:bookmarkEnd w:id="7"/>
      <w:r w:rsidRPr="002C7119">
        <w:rPr>
          <w:b/>
        </w:rPr>
        <w:t>:</w:t>
      </w:r>
      <w:r w:rsidR="0022612D" w:rsidRPr="002C7119">
        <w:rPr>
          <w:rFonts w:eastAsiaTheme="minorEastAsia" w:hint="eastAsia"/>
          <w:b/>
          <w:noProof/>
          <w:lang w:eastAsia="zh-CN"/>
        </w:rPr>
        <w:t xml:space="preserve"> </w:t>
      </w:r>
      <w:r w:rsidR="0022612D" w:rsidRPr="002C7119">
        <w:rPr>
          <w:rFonts w:eastAsia="宋体"/>
          <w:b/>
          <w:lang w:eastAsia="zh-CN"/>
        </w:rPr>
        <w:t>Example</w:t>
      </w:r>
      <w:r w:rsidR="0022612D" w:rsidRPr="002C7119">
        <w:rPr>
          <w:rFonts w:eastAsia="等线"/>
          <w:b/>
        </w:rPr>
        <w:t xml:space="preserve"> of out-of-order scheduling in case of </w:t>
      </w:r>
      <w:r w:rsidR="0022612D" w:rsidRPr="002C7119">
        <w:rPr>
          <w:rFonts w:eastAsia="等线" w:hint="eastAsia"/>
          <w:b/>
          <w:lang w:eastAsia="zh-CN"/>
        </w:rPr>
        <w:t>rescheduling PDSCH with the same HARQ process ID before HARQ</w:t>
      </w:r>
      <w:r w:rsidR="0022612D" w:rsidRPr="002C7119">
        <w:rPr>
          <w:rFonts w:eastAsia="等线"/>
          <w:b/>
          <w:lang w:eastAsia="zh-CN"/>
        </w:rPr>
        <w:t>–</w:t>
      </w:r>
      <w:r w:rsidR="0022612D" w:rsidRPr="002C7119">
        <w:rPr>
          <w:rFonts w:eastAsia="等线" w:hint="eastAsia"/>
          <w:b/>
          <w:lang w:eastAsia="zh-CN"/>
        </w:rPr>
        <w:t>ACK is received.</w:t>
      </w:r>
    </w:p>
    <w:p w:rsidR="00025C5A" w:rsidRDefault="00FF1175" w:rsidP="00C26DFD">
      <w:pPr>
        <w:pStyle w:val="a0"/>
        <w:spacing w:beforeLines="50" w:before="120"/>
        <w:ind w:left="425"/>
        <w:jc w:val="center"/>
        <w:rPr>
          <w:rFonts w:eastAsiaTheme="minorEastAsia"/>
          <w:b/>
          <w:i/>
          <w:lang w:eastAsia="zh-CN"/>
        </w:rPr>
      </w:pPr>
      <w:r>
        <w:rPr>
          <w:noProof/>
          <w:lang w:eastAsia="zh-CN"/>
        </w:rPr>
        <w:drawing>
          <wp:inline distT="0" distB="0" distL="0" distR="0" wp14:anchorId="38E55B7F" wp14:editId="51F3F5B2">
            <wp:extent cx="4023083" cy="2200589"/>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25198" cy="2201746"/>
                    </a:xfrm>
                    <a:prstGeom prst="rect">
                      <a:avLst/>
                    </a:prstGeom>
                  </pic:spPr>
                </pic:pic>
              </a:graphicData>
            </a:graphic>
          </wp:inline>
        </w:drawing>
      </w:r>
    </w:p>
    <w:p w:rsidR="00FF1175" w:rsidRPr="002C7119" w:rsidRDefault="00FF1175" w:rsidP="00C26DFD">
      <w:pPr>
        <w:pStyle w:val="a0"/>
        <w:spacing w:beforeLines="50" w:before="120"/>
        <w:ind w:left="425"/>
        <w:jc w:val="center"/>
        <w:rPr>
          <w:rFonts w:eastAsiaTheme="minorEastAsia"/>
          <w:b/>
          <w:i/>
          <w:lang w:eastAsia="zh-CN"/>
        </w:rPr>
      </w:pPr>
      <w:bookmarkStart w:id="8" w:name="_Ref534992266"/>
      <w:r w:rsidRPr="002C7119">
        <w:rPr>
          <w:b/>
        </w:rPr>
        <w:t xml:space="preserve">Figure </w:t>
      </w:r>
      <w:r w:rsidRPr="002C7119">
        <w:rPr>
          <w:b/>
        </w:rPr>
        <w:fldChar w:fldCharType="begin"/>
      </w:r>
      <w:r w:rsidRPr="002C7119">
        <w:rPr>
          <w:b/>
        </w:rPr>
        <w:instrText xml:space="preserve"> SEQ Figure \* ARABIC </w:instrText>
      </w:r>
      <w:r w:rsidRPr="002C7119">
        <w:rPr>
          <w:b/>
        </w:rPr>
        <w:fldChar w:fldCharType="separate"/>
      </w:r>
      <w:r w:rsidR="002C7119" w:rsidRPr="002C7119">
        <w:rPr>
          <w:b/>
          <w:noProof/>
        </w:rPr>
        <w:t>3</w:t>
      </w:r>
      <w:r w:rsidRPr="002C7119">
        <w:rPr>
          <w:b/>
          <w:noProof/>
        </w:rPr>
        <w:fldChar w:fldCharType="end"/>
      </w:r>
      <w:bookmarkEnd w:id="8"/>
      <w:r w:rsidR="002C7119" w:rsidRPr="002C7119">
        <w:rPr>
          <w:rFonts w:eastAsiaTheme="minorEastAsia" w:hint="eastAsia"/>
          <w:b/>
          <w:noProof/>
          <w:lang w:eastAsia="zh-CN"/>
        </w:rPr>
        <w:t xml:space="preserve"> </w:t>
      </w:r>
      <w:r w:rsidRPr="002C7119">
        <w:rPr>
          <w:rFonts w:eastAsiaTheme="minorEastAsia" w:hint="eastAsia"/>
          <w:b/>
          <w:noProof/>
          <w:lang w:eastAsia="zh-CN"/>
        </w:rPr>
        <w:t xml:space="preserve"> </w:t>
      </w:r>
      <w:r w:rsidRPr="002C7119">
        <w:rPr>
          <w:rFonts w:eastAsia="宋体"/>
          <w:b/>
          <w:lang w:eastAsia="zh-CN"/>
        </w:rPr>
        <w:t>Example</w:t>
      </w:r>
      <w:r w:rsidRPr="002C7119">
        <w:rPr>
          <w:rFonts w:eastAsia="等线"/>
          <w:b/>
        </w:rPr>
        <w:t xml:space="preserve"> of out-of-order </w:t>
      </w:r>
      <w:r w:rsidRPr="002C7119">
        <w:rPr>
          <w:rFonts w:eastAsia="等线" w:hint="eastAsia"/>
          <w:b/>
          <w:lang w:eastAsia="zh-CN"/>
        </w:rPr>
        <w:t>HARQ-ACK feedback</w:t>
      </w:r>
      <w:r w:rsidRPr="002C7119">
        <w:rPr>
          <w:rFonts w:eastAsia="等线"/>
          <w:b/>
        </w:rPr>
        <w:t xml:space="preserve"> </w:t>
      </w:r>
    </w:p>
    <w:p w:rsidR="004A3BC2" w:rsidRPr="003C1EA2" w:rsidRDefault="00C313FA" w:rsidP="004A3BC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sz w:val="36"/>
          <w:szCs w:val="20"/>
          <w:lang w:eastAsia="zh-CN"/>
        </w:rPr>
      </w:pPr>
      <w:r>
        <w:rPr>
          <w:rFonts w:ascii="Arial" w:eastAsia="宋体" w:hAnsi="Arial" w:cs="Times New Roman" w:hint="eastAsia"/>
          <w:b w:val="0"/>
          <w:bCs w:val="0"/>
          <w:sz w:val="36"/>
          <w:szCs w:val="20"/>
          <w:lang w:eastAsia="zh-CN"/>
        </w:rPr>
        <w:t>T</w:t>
      </w:r>
      <w:r w:rsidR="004A3BC2" w:rsidRPr="003C1EA2">
        <w:rPr>
          <w:rFonts w:ascii="Arial" w:eastAsia="宋体" w:hAnsi="Arial" w:cs="Times New Roman"/>
          <w:b w:val="0"/>
          <w:bCs w:val="0"/>
          <w:sz w:val="36"/>
          <w:szCs w:val="20"/>
          <w:lang w:eastAsia="zh-CN"/>
        </w:rPr>
        <w:t>imeline</w:t>
      </w:r>
      <w:r>
        <w:rPr>
          <w:rFonts w:ascii="Arial" w:eastAsia="宋体" w:hAnsi="Arial" w:cs="Times New Roman" w:hint="eastAsia"/>
          <w:b w:val="0"/>
          <w:bCs w:val="0"/>
          <w:sz w:val="36"/>
          <w:szCs w:val="20"/>
          <w:lang w:eastAsia="zh-CN"/>
        </w:rPr>
        <w:t xml:space="preserve"> for UL channel multiplexing</w:t>
      </w:r>
    </w:p>
    <w:p w:rsidR="004A3BC2" w:rsidRDefault="004A3BC2" w:rsidP="004A3BC2">
      <w:pPr>
        <w:pStyle w:val="a0"/>
        <w:rPr>
          <w:rFonts w:eastAsiaTheme="minorEastAsia"/>
          <w:lang w:val="en-GB" w:eastAsia="zh-CN"/>
        </w:rPr>
      </w:pPr>
      <w:r w:rsidRPr="003C1EA2">
        <w:rPr>
          <w:rFonts w:eastAsiaTheme="minorEastAsia"/>
          <w:lang w:val="en-GB" w:eastAsia="zh-CN"/>
        </w:rPr>
        <w:t>In Rel-15</w:t>
      </w:r>
      <w:r>
        <w:rPr>
          <w:rFonts w:eastAsiaTheme="minorEastAsia"/>
          <w:lang w:val="en-GB" w:eastAsia="zh-CN"/>
        </w:rPr>
        <w:t xml:space="preserve">, </w:t>
      </w:r>
      <w:r w:rsidR="00DB381F">
        <w:rPr>
          <w:rFonts w:eastAsiaTheme="minorEastAsia" w:hint="eastAsia"/>
          <w:lang w:val="en-GB" w:eastAsia="zh-CN"/>
        </w:rPr>
        <w:t>owing</w:t>
      </w:r>
      <w:r>
        <w:rPr>
          <w:rFonts w:eastAsiaTheme="minorEastAsia"/>
          <w:lang w:val="en-GB" w:eastAsia="zh-CN"/>
        </w:rPr>
        <w:t xml:space="preserve"> to the flexible starting symbols and durations for PUCCH and PUSCH, there were many overlapping cases, such as PUCCH and PUCCH, PUCCH and PUSCH. It was agreed that for single-slot PUCCH overlaps with single-slot PUSCH in time domain, UCI is piggybacked on PUSCH when the multiplexing timeline requirements are met. Otherwise,</w:t>
      </w:r>
      <w:r w:rsidRPr="00950EE9">
        <w:rPr>
          <w:lang w:eastAsia="fi-FI"/>
        </w:rPr>
        <w:t xml:space="preserve"> </w:t>
      </w:r>
      <w:r w:rsidRPr="4043AA10">
        <w:rPr>
          <w:lang w:eastAsia="fi-FI"/>
        </w:rPr>
        <w:t>UE considers that as an error case for which UE behavior is not specified</w:t>
      </w:r>
      <w:r>
        <w:rPr>
          <w:lang w:eastAsia="fi-FI"/>
        </w:rPr>
        <w:t>.</w:t>
      </w:r>
      <w:r>
        <w:rPr>
          <w:rFonts w:eastAsiaTheme="minorEastAsia"/>
          <w:lang w:val="en-GB" w:eastAsia="zh-CN"/>
        </w:rPr>
        <w:t xml:space="preserve"> The multiplexing time is defined as N1+</w:t>
      </w:r>
      <w:r w:rsidRPr="003C1EA2">
        <w:rPr>
          <w:rFonts w:eastAsiaTheme="minorEastAsia"/>
          <w:i/>
          <w:lang w:val="en-GB" w:eastAsia="zh-CN"/>
        </w:rPr>
        <w:t xml:space="preserve">X </w:t>
      </w:r>
      <w:r>
        <w:rPr>
          <w:rFonts w:eastAsiaTheme="minorEastAsia"/>
          <w:lang w:val="en-GB" w:eastAsia="zh-CN"/>
        </w:rPr>
        <w:t>and N2+</w:t>
      </w:r>
      <w:r w:rsidRPr="003C1EA2">
        <w:rPr>
          <w:rFonts w:eastAsiaTheme="minorEastAsia"/>
          <w:i/>
          <w:lang w:val="en-GB" w:eastAsia="zh-CN"/>
        </w:rPr>
        <w:t>Y</w:t>
      </w:r>
      <w:r w:rsidR="00AC5878">
        <w:rPr>
          <w:rFonts w:eastAsiaTheme="minorEastAsia" w:hint="eastAsia"/>
          <w:lang w:val="en-GB" w:eastAsia="zh-CN"/>
        </w:rPr>
        <w:t>.</w:t>
      </w:r>
      <w:r>
        <w:rPr>
          <w:rFonts w:eastAsiaTheme="minorEastAsia"/>
          <w:lang w:val="en-GB" w:eastAsia="zh-CN"/>
        </w:rPr>
        <w:t xml:space="preserve"> N1+</w:t>
      </w:r>
      <w:r w:rsidRPr="003C1EA2">
        <w:rPr>
          <w:rFonts w:eastAsiaTheme="minorEastAsia"/>
          <w:i/>
          <w:lang w:val="en-GB" w:eastAsia="zh-CN"/>
        </w:rPr>
        <w:t>X</w:t>
      </w:r>
      <w:r>
        <w:rPr>
          <w:rFonts w:eastAsiaTheme="minorEastAsia"/>
          <w:lang w:val="en-GB" w:eastAsia="zh-CN"/>
        </w:rPr>
        <w:t xml:space="preserve"> is </w:t>
      </w:r>
      <w:r>
        <w:rPr>
          <w:rFonts w:eastAsiaTheme="minorEastAsia" w:hint="eastAsia"/>
          <w:lang w:val="en-GB" w:eastAsia="zh-CN"/>
        </w:rPr>
        <w:t>d</w:t>
      </w:r>
      <w:r>
        <w:rPr>
          <w:rFonts w:eastAsiaTheme="minorEastAsia"/>
          <w:lang w:val="en-GB" w:eastAsia="zh-CN"/>
        </w:rPr>
        <w:t xml:space="preserve">efined as the required minimum time between </w:t>
      </w:r>
      <w:r w:rsidRPr="00CC34E5">
        <w:rPr>
          <w:rFonts w:eastAsiaTheme="minorEastAsia"/>
          <w:lang w:val="en-GB" w:eastAsia="zh-CN"/>
        </w:rPr>
        <w:t xml:space="preserve">the first symbol of the earliest PUCCH(s)/PUSCH(s) among all the overlapping channels </w:t>
      </w:r>
      <w:r>
        <w:rPr>
          <w:rFonts w:eastAsiaTheme="minorEastAsia"/>
          <w:lang w:val="en-GB" w:eastAsia="zh-CN"/>
        </w:rPr>
        <w:t>and</w:t>
      </w:r>
      <w:r w:rsidRPr="00CC34E5">
        <w:rPr>
          <w:rFonts w:eastAsiaTheme="minorEastAsia"/>
          <w:lang w:val="en-GB" w:eastAsia="zh-CN"/>
        </w:rPr>
        <w:t xml:space="preserve"> the last symbol of PDSCH(s)</w:t>
      </w:r>
      <w:r w:rsidR="00AC5878">
        <w:rPr>
          <w:rFonts w:eastAsiaTheme="minorEastAsia" w:hint="eastAsia"/>
          <w:lang w:val="en-GB" w:eastAsia="zh-CN"/>
        </w:rPr>
        <w:t xml:space="preserve">. </w:t>
      </w:r>
      <w:r>
        <w:rPr>
          <w:rFonts w:eastAsiaTheme="minorEastAsia"/>
          <w:lang w:val="en-GB" w:eastAsia="zh-CN"/>
        </w:rPr>
        <w:t>N2+</w:t>
      </w:r>
      <w:r w:rsidRPr="003C1EA2">
        <w:rPr>
          <w:rFonts w:eastAsiaTheme="minorEastAsia"/>
          <w:i/>
          <w:lang w:val="en-GB" w:eastAsia="zh-CN"/>
        </w:rPr>
        <w:t>Y</w:t>
      </w:r>
      <w:r>
        <w:rPr>
          <w:rFonts w:eastAsiaTheme="minorEastAsia"/>
          <w:lang w:val="en-GB" w:eastAsia="zh-CN"/>
        </w:rPr>
        <w:t xml:space="preserve"> is defined as the required minimum time between </w:t>
      </w:r>
      <w:r w:rsidRPr="00CC34E5">
        <w:rPr>
          <w:rFonts w:eastAsiaTheme="minorEastAsia"/>
          <w:lang w:val="en-GB" w:eastAsia="zh-CN"/>
        </w:rPr>
        <w:t xml:space="preserve">the first symbol of the earliest PUCCH(s)/PUSCH(s) among all the overlapping channels </w:t>
      </w:r>
      <w:r>
        <w:rPr>
          <w:rFonts w:eastAsiaTheme="minorEastAsia"/>
          <w:lang w:val="en-GB" w:eastAsia="zh-CN"/>
        </w:rPr>
        <w:t xml:space="preserve">and </w:t>
      </w:r>
      <w:r w:rsidRPr="00CC34E5">
        <w:rPr>
          <w:rFonts w:eastAsiaTheme="minorEastAsia"/>
          <w:lang w:val="en-GB" w:eastAsia="zh-CN"/>
        </w:rPr>
        <w:t>the last symbol of PDCCHs scheduling UL transmissions including HARQ-ACK and PUSCH (if applicable)</w:t>
      </w:r>
      <w:r>
        <w:rPr>
          <w:rFonts w:eastAsiaTheme="minorEastAsia"/>
          <w:lang w:val="en-GB" w:eastAsia="zh-CN"/>
        </w:rPr>
        <w:t xml:space="preserve">. </w:t>
      </w:r>
      <w:r w:rsidRPr="00D44F0F">
        <w:rPr>
          <w:rFonts w:eastAsiaTheme="minorEastAsia"/>
          <w:lang w:val="en-GB" w:eastAsia="zh-CN"/>
        </w:rPr>
        <w:t>The X and Y are the additional processing time allowances when HARQ feedback is mapped to PUSCH</w:t>
      </w:r>
      <w:r>
        <w:rPr>
          <w:rFonts w:eastAsiaTheme="minorEastAsia"/>
          <w:lang w:val="en-GB" w:eastAsia="zh-CN"/>
        </w:rPr>
        <w:t xml:space="preserve"> (including the case that when UE decodes UL grant, the PUCCH preparation is going on, UE needs to </w:t>
      </w:r>
      <w:r>
        <w:rPr>
          <w:rFonts w:ascii="Times New Roman" w:hAnsi="Times New Roman"/>
          <w:color w:val="000000"/>
        </w:rPr>
        <w:t>cancel the preparation and start to transmit the corresponding information with another transmission</w:t>
      </w:r>
      <w:r>
        <w:rPr>
          <w:rFonts w:eastAsiaTheme="minorEastAsia"/>
          <w:lang w:val="en-GB" w:eastAsia="zh-CN"/>
        </w:rPr>
        <w:t xml:space="preserve">). Furthermore, </w:t>
      </w:r>
      <w:r w:rsidRPr="003C1EA2">
        <w:rPr>
          <w:rFonts w:eastAsiaTheme="minorEastAsia"/>
          <w:i/>
          <w:lang w:val="en-GB" w:eastAsia="zh-CN"/>
        </w:rPr>
        <w:t>X</w:t>
      </w:r>
      <w:r>
        <w:rPr>
          <w:rFonts w:eastAsiaTheme="minorEastAsia"/>
          <w:lang w:val="en-GB" w:eastAsia="zh-CN"/>
        </w:rPr>
        <w:t>=</w:t>
      </w:r>
      <w:r w:rsidRPr="003C1EA2">
        <w:rPr>
          <w:rFonts w:eastAsiaTheme="minorEastAsia"/>
          <w:i/>
          <w:lang w:val="en-GB" w:eastAsia="zh-CN"/>
        </w:rPr>
        <w:t>T</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1,1</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1,2</w:t>
      </w:r>
      <w:r>
        <w:rPr>
          <w:rFonts w:eastAsiaTheme="minorEastAsia"/>
          <w:lang w:val="en-GB" w:eastAsia="zh-CN"/>
        </w:rPr>
        <w:t xml:space="preserve">, </w:t>
      </w:r>
      <w:r w:rsidRPr="003C1EA2">
        <w:rPr>
          <w:rFonts w:eastAsiaTheme="minorEastAsia"/>
          <w:i/>
          <w:lang w:val="en-GB" w:eastAsia="zh-CN"/>
        </w:rPr>
        <w:t>Y</w:t>
      </w:r>
      <w:r>
        <w:rPr>
          <w:rFonts w:eastAsiaTheme="minorEastAsia"/>
          <w:lang w:val="en-GB" w:eastAsia="zh-CN"/>
        </w:rPr>
        <w:t>=</w:t>
      </w:r>
      <w:r w:rsidRPr="003C1EA2">
        <w:rPr>
          <w:rFonts w:eastAsiaTheme="minorEastAsia"/>
          <w:i/>
          <w:lang w:val="en-GB" w:eastAsia="zh-CN"/>
        </w:rPr>
        <w:t>T</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2,1</w:t>
      </w:r>
      <w:r>
        <w:rPr>
          <w:rFonts w:eastAsiaTheme="minorEastAsia"/>
          <w:lang w:val="en-GB" w:eastAsia="zh-CN"/>
        </w:rPr>
        <w:t xml:space="preserve">, </w:t>
      </w:r>
      <w:r w:rsidRPr="00EE2EB0">
        <w:rPr>
          <w:rFonts w:eastAsiaTheme="minorEastAsia"/>
          <w:lang w:val="en-GB" w:eastAsia="zh-CN"/>
        </w:rPr>
        <w:t xml:space="preserve">where </w:t>
      </w:r>
      <w:r w:rsidRPr="003C1EA2">
        <w:rPr>
          <w:rFonts w:eastAsiaTheme="minorEastAsia"/>
          <w:i/>
          <w:lang w:val="en-GB" w:eastAsia="zh-CN"/>
        </w:rPr>
        <w:t>T</w:t>
      </w:r>
      <w:r w:rsidRPr="00EE2EB0">
        <w:rPr>
          <w:rFonts w:eastAsiaTheme="minorEastAsia"/>
          <w:lang w:val="en-GB" w:eastAsia="zh-CN"/>
        </w:rPr>
        <w:t xml:space="preserve"> = 1</w:t>
      </w:r>
      <w:r>
        <w:rPr>
          <w:rFonts w:eastAsiaTheme="minorEastAsia"/>
          <w:lang w:val="en-GB" w:eastAsia="zh-CN"/>
        </w:rPr>
        <w:t xml:space="preserve">. </w:t>
      </w:r>
    </w:p>
    <w:p w:rsidR="009B3FFC" w:rsidRDefault="004A3BC2" w:rsidP="004A3BC2">
      <w:pPr>
        <w:pStyle w:val="a0"/>
        <w:rPr>
          <w:rFonts w:eastAsiaTheme="minorEastAsia"/>
          <w:lang w:val="en-GB" w:eastAsia="zh-CN"/>
        </w:rPr>
      </w:pPr>
      <w:r>
        <w:rPr>
          <w:rFonts w:eastAsiaTheme="minorEastAsia"/>
          <w:lang w:val="en-GB" w:eastAsia="zh-CN"/>
        </w:rPr>
        <w:t xml:space="preserve">In URLLC, </w:t>
      </w:r>
      <w:r w:rsidR="00345F4A">
        <w:rPr>
          <w:rFonts w:eastAsiaTheme="minorEastAsia" w:hint="eastAsia"/>
          <w:lang w:val="en-GB" w:eastAsia="zh-CN"/>
        </w:rPr>
        <w:t>the</w:t>
      </w:r>
      <w:r w:rsidR="009B3FFC">
        <w:rPr>
          <w:rFonts w:eastAsiaTheme="minorEastAsia" w:hint="eastAsia"/>
          <w:lang w:val="en-GB" w:eastAsia="zh-CN"/>
        </w:rPr>
        <w:t xml:space="preserve"> similar </w:t>
      </w:r>
      <w:r w:rsidR="009B3FFC">
        <w:rPr>
          <w:rFonts w:eastAsiaTheme="minorEastAsia"/>
          <w:lang w:val="en-GB" w:eastAsia="zh-CN"/>
        </w:rPr>
        <w:t>multiplexing timeline</w:t>
      </w:r>
      <w:r w:rsidR="009B3FFC">
        <w:rPr>
          <w:rFonts w:eastAsiaTheme="minorEastAsia" w:hint="eastAsia"/>
          <w:lang w:val="en-GB" w:eastAsia="zh-CN"/>
        </w:rPr>
        <w:t xml:space="preserve"> </w:t>
      </w:r>
      <w:r w:rsidR="00C4685F">
        <w:rPr>
          <w:rFonts w:eastAsiaTheme="minorEastAsia" w:hint="eastAsia"/>
          <w:lang w:val="en-GB" w:eastAsia="zh-CN"/>
        </w:rPr>
        <w:t xml:space="preserve">principle </w:t>
      </w:r>
      <w:r w:rsidR="009B3FFC">
        <w:rPr>
          <w:rFonts w:eastAsiaTheme="minorEastAsia" w:hint="eastAsia"/>
          <w:lang w:val="en-GB" w:eastAsia="zh-CN"/>
        </w:rPr>
        <w:t>can be</w:t>
      </w:r>
      <w:r w:rsidR="00C4685F">
        <w:rPr>
          <w:rFonts w:eastAsiaTheme="minorEastAsia" w:hint="eastAsia"/>
          <w:lang w:val="en-GB" w:eastAsia="zh-CN"/>
        </w:rPr>
        <w:t xml:space="preserve"> starting point</w:t>
      </w:r>
      <w:r w:rsidR="009B3FFC">
        <w:rPr>
          <w:rFonts w:eastAsiaTheme="minorEastAsia" w:hint="eastAsia"/>
          <w:lang w:val="en-GB" w:eastAsia="zh-CN"/>
        </w:rPr>
        <w:t>, in which N1 and N2 is replaced by N1</w:t>
      </w:r>
      <w:r w:rsidR="009B3FFC">
        <w:rPr>
          <w:rFonts w:eastAsiaTheme="minorEastAsia"/>
          <w:lang w:val="en-GB" w:eastAsia="zh-CN"/>
        </w:rPr>
        <w:t>’</w:t>
      </w:r>
      <w:r w:rsidR="009B3FFC">
        <w:rPr>
          <w:rFonts w:eastAsiaTheme="minorEastAsia" w:hint="eastAsia"/>
          <w:lang w:val="en-GB" w:eastAsia="zh-CN"/>
        </w:rPr>
        <w:t xml:space="preserve"> and N2</w:t>
      </w:r>
      <w:r w:rsidR="009B3FFC">
        <w:rPr>
          <w:rFonts w:eastAsiaTheme="minorEastAsia"/>
          <w:lang w:val="en-GB" w:eastAsia="zh-CN"/>
        </w:rPr>
        <w:t>’</w:t>
      </w:r>
      <w:r w:rsidR="009B3FFC">
        <w:rPr>
          <w:rFonts w:eastAsiaTheme="minorEastAsia" w:hint="eastAsia"/>
          <w:lang w:val="en-GB" w:eastAsia="zh-CN"/>
        </w:rPr>
        <w:t xml:space="preserve"> of URLLC.</w:t>
      </w:r>
      <w:r w:rsidR="00345F4A">
        <w:rPr>
          <w:rFonts w:eastAsiaTheme="minorEastAsia" w:hint="eastAsia"/>
          <w:lang w:val="en-GB" w:eastAsia="zh-CN"/>
        </w:rPr>
        <w:t xml:space="preserve"> X and Y value can be FFS. </w:t>
      </w:r>
      <w:r w:rsidR="009B3FFC">
        <w:rPr>
          <w:rFonts w:eastAsiaTheme="minorEastAsia" w:hint="eastAsia"/>
          <w:lang w:val="en-GB" w:eastAsia="zh-CN"/>
        </w:rPr>
        <w:t xml:space="preserve">  </w:t>
      </w:r>
    </w:p>
    <w:p w:rsidR="004A3BC2" w:rsidRDefault="004A3BC2" w:rsidP="004A3BC2">
      <w:pPr>
        <w:ind w:firstLine="480"/>
        <w:jc w:val="center"/>
      </w:pPr>
      <w:r w:rsidRPr="003C1EA2">
        <w:rPr>
          <w:noProof/>
          <w:lang w:eastAsia="zh-CN"/>
        </w:rPr>
        <w:lastRenderedPageBreak/>
        <w:drawing>
          <wp:inline distT="0" distB="0" distL="0" distR="0" wp14:anchorId="33DD5B6F" wp14:editId="4E0991AE">
            <wp:extent cx="2673751" cy="2816872"/>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2903" cy="2815978"/>
                    </a:xfrm>
                    <a:prstGeom prst="rect">
                      <a:avLst/>
                    </a:prstGeom>
                  </pic:spPr>
                </pic:pic>
              </a:graphicData>
            </a:graphic>
          </wp:inline>
        </w:drawing>
      </w:r>
    </w:p>
    <w:p w:rsidR="004A3BC2" w:rsidRPr="00785BAF" w:rsidRDefault="004A3BC2" w:rsidP="004A3BC2">
      <w:pPr>
        <w:pStyle w:val="a7"/>
        <w:jc w:val="center"/>
        <w:rPr>
          <w:b w:val="0"/>
          <w:lang w:eastAsia="zh-CN"/>
        </w:rPr>
      </w:pPr>
      <w:bookmarkStart w:id="9" w:name="_Ref513769156"/>
      <w:r w:rsidRPr="00785BAF">
        <w:rPr>
          <w:b w:val="0"/>
        </w:rPr>
        <w:t>Fig</w:t>
      </w:r>
      <w:bookmarkEnd w:id="9"/>
      <w:r w:rsidR="00E402B3">
        <w:rPr>
          <w:rFonts w:eastAsiaTheme="minorEastAsia" w:hint="eastAsia"/>
          <w:b w:val="0"/>
          <w:lang w:eastAsia="zh-CN"/>
        </w:rPr>
        <w:t>ure 3</w:t>
      </w:r>
      <w:r w:rsidRPr="00785BAF">
        <w:rPr>
          <w:b w:val="0"/>
        </w:rPr>
        <w:t>: Illustration of overlapping PUSCH and PUCCH resources in a slot</w:t>
      </w:r>
    </w:p>
    <w:p w:rsidR="004A3BC2" w:rsidRPr="003C1EA2" w:rsidRDefault="004A3BC2" w:rsidP="0060016C">
      <w:pPr>
        <w:pStyle w:val="a0"/>
        <w:spacing w:line="360" w:lineRule="auto"/>
        <w:rPr>
          <w:rFonts w:eastAsiaTheme="minorEastAsia"/>
          <w:lang w:eastAsia="zh-CN"/>
        </w:rPr>
      </w:pPr>
      <w:r w:rsidRPr="002C3695">
        <w:rPr>
          <w:rFonts w:eastAsiaTheme="minorEastAsia"/>
          <w:b/>
          <w:i/>
          <w:kern w:val="2"/>
          <w:lang w:eastAsia="zh-CN"/>
        </w:rPr>
        <w:t>P</w:t>
      </w:r>
      <w:r w:rsidRPr="002C3695">
        <w:rPr>
          <w:rFonts w:eastAsiaTheme="minorEastAsia" w:hint="eastAsia"/>
          <w:b/>
          <w:i/>
          <w:kern w:val="2"/>
          <w:lang w:eastAsia="zh-CN"/>
        </w:rPr>
        <w:t xml:space="preserve">roposal </w:t>
      </w:r>
      <w:r w:rsidR="00507266">
        <w:rPr>
          <w:rFonts w:eastAsiaTheme="minorEastAsia"/>
          <w:b/>
          <w:i/>
          <w:kern w:val="2"/>
          <w:lang w:eastAsia="zh-CN"/>
        </w:rPr>
        <w:t>4</w:t>
      </w:r>
      <w:r w:rsidRPr="002C3695">
        <w:rPr>
          <w:rFonts w:eastAsiaTheme="minorEastAsia" w:hint="eastAsia"/>
          <w:b/>
          <w:i/>
          <w:kern w:val="2"/>
          <w:lang w:eastAsia="zh-CN"/>
        </w:rPr>
        <w:t xml:space="preserve">: </w:t>
      </w:r>
      <w:r w:rsidR="00FC72E5">
        <w:rPr>
          <w:rFonts w:eastAsiaTheme="minorEastAsia" w:hint="eastAsia"/>
          <w:b/>
          <w:i/>
          <w:kern w:val="2"/>
          <w:lang w:eastAsia="zh-CN"/>
        </w:rPr>
        <w:t xml:space="preserve">For URLLC traffic, </w:t>
      </w:r>
      <w:r w:rsidR="00C4685F">
        <w:rPr>
          <w:rFonts w:eastAsiaTheme="minorEastAsia" w:hint="eastAsia"/>
          <w:b/>
          <w:i/>
          <w:kern w:val="2"/>
          <w:lang w:eastAsia="zh-CN"/>
        </w:rPr>
        <w:t xml:space="preserve">Rel-15 </w:t>
      </w:r>
      <w:r w:rsidR="00C4685F" w:rsidRPr="00FC72E5">
        <w:rPr>
          <w:rFonts w:eastAsiaTheme="minorEastAsia"/>
          <w:b/>
          <w:i/>
          <w:kern w:val="2"/>
          <w:lang w:eastAsia="zh-CN"/>
        </w:rPr>
        <w:t>multiplexing timeline</w:t>
      </w:r>
      <w:r w:rsidR="00C4685F" w:rsidRPr="00FC72E5">
        <w:rPr>
          <w:rFonts w:eastAsiaTheme="minorEastAsia" w:hint="eastAsia"/>
          <w:b/>
          <w:i/>
          <w:kern w:val="2"/>
          <w:lang w:eastAsia="zh-CN"/>
        </w:rPr>
        <w:t xml:space="preserve"> principle can be </w:t>
      </w:r>
      <w:r w:rsidR="00785BAF">
        <w:rPr>
          <w:rFonts w:eastAsiaTheme="minorEastAsia" w:hint="eastAsia"/>
          <w:b/>
          <w:i/>
          <w:kern w:val="2"/>
          <w:lang w:eastAsia="zh-CN"/>
        </w:rPr>
        <w:t xml:space="preserve">as </w:t>
      </w:r>
      <w:r w:rsidR="00C4685F" w:rsidRPr="00FC72E5">
        <w:rPr>
          <w:rFonts w:eastAsiaTheme="minorEastAsia" w:hint="eastAsia"/>
          <w:b/>
          <w:i/>
          <w:kern w:val="2"/>
          <w:lang w:eastAsia="zh-CN"/>
        </w:rPr>
        <w:t>start</w:t>
      </w:r>
      <w:r w:rsidR="00C06322">
        <w:rPr>
          <w:rFonts w:eastAsiaTheme="minorEastAsia" w:hint="eastAsia"/>
          <w:b/>
          <w:i/>
          <w:kern w:val="2"/>
          <w:lang w:eastAsia="zh-CN"/>
        </w:rPr>
        <w:t>ing point, in which N1 and N2 are</w:t>
      </w:r>
      <w:r w:rsidR="00C4685F" w:rsidRPr="00FC72E5">
        <w:rPr>
          <w:rFonts w:eastAsiaTheme="minorEastAsia" w:hint="eastAsia"/>
          <w:b/>
          <w:i/>
          <w:kern w:val="2"/>
          <w:lang w:eastAsia="zh-CN"/>
        </w:rPr>
        <w:t xml:space="preserve"> replaced by </w:t>
      </w:r>
      <w:r w:rsidR="00C06322">
        <w:rPr>
          <w:rFonts w:eastAsiaTheme="minorEastAsia" w:hint="eastAsia"/>
          <w:b/>
          <w:i/>
          <w:kern w:val="2"/>
          <w:lang w:eastAsia="zh-CN"/>
        </w:rPr>
        <w:t xml:space="preserve">the </w:t>
      </w:r>
      <w:r w:rsidR="00EC0A32">
        <w:rPr>
          <w:rFonts w:eastAsiaTheme="minorEastAsia" w:hint="eastAsia"/>
          <w:b/>
          <w:i/>
          <w:kern w:val="2"/>
          <w:lang w:eastAsia="zh-CN"/>
        </w:rPr>
        <w:t xml:space="preserve">enhanced </w:t>
      </w:r>
      <w:r w:rsidR="00C4685F" w:rsidRPr="00FC72E5">
        <w:rPr>
          <w:rFonts w:eastAsiaTheme="minorEastAsia" w:hint="eastAsia"/>
          <w:b/>
          <w:i/>
          <w:kern w:val="2"/>
          <w:lang w:eastAsia="zh-CN"/>
        </w:rPr>
        <w:t>N1 and N2. X and Y value can be FFS.</w:t>
      </w:r>
    </w:p>
    <w:p w:rsidR="004A3BC2" w:rsidRPr="003C1EA2" w:rsidRDefault="004A3BC2" w:rsidP="004A3BC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sz w:val="36"/>
          <w:szCs w:val="20"/>
          <w:lang w:eastAsia="zh-CN"/>
        </w:rPr>
      </w:pPr>
      <w:r w:rsidRPr="003C1EA2">
        <w:rPr>
          <w:rFonts w:ascii="Arial" w:eastAsia="宋体" w:hAnsi="Arial" w:cs="Times New Roman"/>
          <w:b w:val="0"/>
          <w:bCs w:val="0"/>
          <w:sz w:val="36"/>
          <w:szCs w:val="20"/>
          <w:lang w:eastAsia="zh-CN"/>
        </w:rPr>
        <w:t>Cancelation timeline</w:t>
      </w:r>
    </w:p>
    <w:p w:rsidR="004A3BC2" w:rsidRPr="00E8650A" w:rsidRDefault="004A3BC2" w:rsidP="004A3BC2">
      <w:pPr>
        <w:jc w:val="both"/>
        <w:rPr>
          <w:rFonts w:ascii="Times" w:eastAsia="Batang" w:hAnsi="Times" w:cs="Times"/>
          <w:sz w:val="20"/>
          <w:szCs w:val="20"/>
        </w:rPr>
      </w:pPr>
      <w:r w:rsidRPr="00E8650A">
        <w:rPr>
          <w:rFonts w:ascii="Times" w:eastAsia="Batang" w:hAnsi="Times" w:cs="Times"/>
          <w:sz w:val="20"/>
          <w:szCs w:val="20"/>
        </w:rPr>
        <w:t>In Rel-15, when UE is RRC configured DL reception or RRC configured UL transmission on semi-static flexible symbols, this configured DL reception or UL transmission can be cancelled by DCI granted UL transmission or DCI granted DL reception, respectively.</w:t>
      </w:r>
      <w:r w:rsidRPr="00E8650A">
        <w:rPr>
          <w:rFonts w:ascii="Times" w:eastAsiaTheme="minorEastAsia" w:hAnsi="Times" w:cs="Times" w:hint="eastAsia"/>
          <w:sz w:val="20"/>
          <w:szCs w:val="20"/>
          <w:lang w:eastAsia="zh-CN"/>
        </w:rPr>
        <w:t xml:space="preserve"> </w:t>
      </w:r>
      <w:r w:rsidRPr="00E8650A">
        <w:rPr>
          <w:rFonts w:ascii="Times" w:eastAsiaTheme="minorEastAsia" w:hAnsi="Times" w:cs="Times"/>
          <w:sz w:val="20"/>
          <w:szCs w:val="20"/>
          <w:lang w:eastAsia="zh-CN"/>
        </w:rPr>
        <w:t xml:space="preserve">Furthermore, </w:t>
      </w:r>
      <w:r w:rsidRPr="00E8650A">
        <w:rPr>
          <w:rFonts w:ascii="Times" w:eastAsia="Batang" w:hAnsi="Times" w:cs="Times"/>
          <w:sz w:val="20"/>
          <w:szCs w:val="20"/>
        </w:rPr>
        <w:t xml:space="preserve">the cancellation is subject to a minimum time constraint, which follows </w:t>
      </w:r>
      <w:r w:rsidR="006C7DD0">
        <w:rPr>
          <w:rFonts w:ascii="Times" w:eastAsia="Batang" w:hAnsi="Times" w:cs="Times"/>
          <w:sz w:val="20"/>
          <w:szCs w:val="20"/>
        </w:rPr>
        <w:t xml:space="preserve">baseline </w:t>
      </w:r>
      <w:r w:rsidRPr="00E8650A">
        <w:rPr>
          <w:rFonts w:ascii="Times" w:eastAsia="Batang" w:hAnsi="Times" w:cs="Times"/>
          <w:sz w:val="20"/>
          <w:szCs w:val="20"/>
        </w:rPr>
        <w:t>N2 timeline. That means UE cannot cancel the UL transmission that is to be transmitted over the OFDM symbols within N2 OFDM symbols after the end of the OFDM symbol carrying the SFI or DCI from UE perspective. For URLLC, more aggressive cancelation timeline should be considered to meet the very stringent latency requirement.</w:t>
      </w:r>
    </w:p>
    <w:p w:rsidR="004A3BC2" w:rsidRDefault="00FC0EF3" w:rsidP="004A3BC2">
      <w:pPr>
        <w:pStyle w:val="a0"/>
        <w:jc w:val="center"/>
        <w:rPr>
          <w:b/>
          <w:i/>
        </w:rPr>
      </w:pPr>
      <w:r>
        <w:object w:dxaOrig="10126"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99pt" o:ole="">
            <v:imagedata r:id="rId12" o:title=""/>
          </v:shape>
          <o:OLEObject Type="Embed" ProgID="Visio.Drawing.15" ShapeID="_x0000_i1025" DrawAspect="Content" ObjectID="_1608750313" r:id="rId13"/>
        </w:object>
      </w:r>
    </w:p>
    <w:p w:rsidR="004A3BC2" w:rsidRDefault="004A3BC2" w:rsidP="004A3BC2">
      <w:pPr>
        <w:pStyle w:val="Comments"/>
        <w:spacing w:before="120" w:afterLines="50" w:after="120"/>
        <w:jc w:val="center"/>
        <w:rPr>
          <w:rFonts w:ascii="Times New Roman" w:eastAsiaTheme="minorEastAsia" w:hAnsi="Times New Roman"/>
          <w:bCs/>
          <w:i w:val="0"/>
          <w:sz w:val="20"/>
          <w:szCs w:val="20"/>
          <w:lang w:val="en-US" w:eastAsia="zh-CN"/>
        </w:rPr>
      </w:pPr>
      <w:r w:rsidRPr="00EC0A32">
        <w:rPr>
          <w:rFonts w:ascii="Times New Roman" w:eastAsia="Times New Roman" w:hAnsi="Times New Roman"/>
          <w:bCs/>
          <w:i w:val="0"/>
          <w:sz w:val="20"/>
          <w:szCs w:val="20"/>
          <w:lang w:val="en-US" w:eastAsia="en-US"/>
        </w:rPr>
        <w:t>Fig</w:t>
      </w:r>
      <w:r w:rsidR="00E402B3">
        <w:rPr>
          <w:rFonts w:ascii="Times New Roman" w:eastAsiaTheme="minorEastAsia" w:hAnsi="Times New Roman" w:hint="eastAsia"/>
          <w:bCs/>
          <w:i w:val="0"/>
          <w:sz w:val="20"/>
          <w:szCs w:val="20"/>
          <w:lang w:val="en-US" w:eastAsia="zh-CN"/>
        </w:rPr>
        <w:t>ure4.</w:t>
      </w:r>
      <w:r w:rsidRPr="00EC0A32">
        <w:rPr>
          <w:rFonts w:ascii="Times New Roman" w:eastAsia="Times New Roman" w:hAnsi="Times New Roman"/>
          <w:bCs/>
          <w:i w:val="0"/>
          <w:sz w:val="20"/>
          <w:szCs w:val="20"/>
          <w:lang w:val="en-US" w:eastAsia="en-US"/>
        </w:rPr>
        <w:t xml:space="preserve"> cancelation timeline defined in Rel-15</w:t>
      </w:r>
    </w:p>
    <w:p w:rsidR="004A3BC2" w:rsidRPr="002C3695" w:rsidRDefault="004A3BC2" w:rsidP="004A3BC2">
      <w:pPr>
        <w:pStyle w:val="a0"/>
        <w:rPr>
          <w:b/>
          <w:i/>
        </w:rPr>
      </w:pPr>
      <w:r w:rsidRPr="002C3695">
        <w:rPr>
          <w:rFonts w:eastAsiaTheme="minorEastAsia"/>
          <w:b/>
          <w:i/>
          <w:kern w:val="2"/>
          <w:lang w:eastAsia="zh-CN"/>
        </w:rPr>
        <w:t>P</w:t>
      </w:r>
      <w:r w:rsidRPr="002C3695">
        <w:rPr>
          <w:rFonts w:eastAsiaTheme="minorEastAsia" w:hint="eastAsia"/>
          <w:b/>
          <w:i/>
          <w:kern w:val="2"/>
          <w:lang w:eastAsia="zh-CN"/>
        </w:rPr>
        <w:t xml:space="preserve">roposal </w:t>
      </w:r>
      <w:r w:rsidR="00507266">
        <w:rPr>
          <w:rFonts w:eastAsiaTheme="minorEastAsia"/>
          <w:b/>
          <w:i/>
          <w:kern w:val="2"/>
          <w:lang w:eastAsia="zh-CN"/>
        </w:rPr>
        <w:t>5</w:t>
      </w:r>
      <w:r w:rsidRPr="002C3695">
        <w:rPr>
          <w:rFonts w:eastAsiaTheme="minorEastAsia" w:hint="eastAsia"/>
          <w:b/>
          <w:i/>
          <w:kern w:val="2"/>
          <w:lang w:eastAsia="zh-CN"/>
        </w:rPr>
        <w:t xml:space="preserve">: </w:t>
      </w:r>
      <w:r w:rsidRPr="002C3695">
        <w:rPr>
          <w:rFonts w:eastAsiaTheme="minorEastAsia"/>
          <w:b/>
          <w:i/>
          <w:kern w:val="2"/>
          <w:lang w:eastAsia="zh-CN"/>
        </w:rPr>
        <w:t xml:space="preserve">UE </w:t>
      </w:r>
      <w:r>
        <w:rPr>
          <w:rFonts w:eastAsiaTheme="minorEastAsia"/>
          <w:b/>
          <w:i/>
          <w:kern w:val="2"/>
          <w:lang w:eastAsia="zh-CN"/>
        </w:rPr>
        <w:t>cancelation</w:t>
      </w:r>
      <w:r w:rsidRPr="002C3695">
        <w:rPr>
          <w:rFonts w:eastAsiaTheme="minorEastAsia"/>
          <w:b/>
          <w:i/>
          <w:kern w:val="2"/>
          <w:lang w:eastAsia="zh-CN"/>
        </w:rPr>
        <w:t xml:space="preserve"> time</w:t>
      </w:r>
      <w:r w:rsidRPr="002C3695">
        <w:rPr>
          <w:rFonts w:eastAsiaTheme="minorEastAsia" w:hint="eastAsia"/>
          <w:b/>
          <w:i/>
          <w:kern w:val="2"/>
          <w:lang w:eastAsia="zh-CN"/>
        </w:rPr>
        <w:t>line</w:t>
      </w:r>
      <w:r w:rsidR="00EC0A32">
        <w:rPr>
          <w:rFonts w:eastAsiaTheme="minorEastAsia" w:hint="eastAsia"/>
          <w:b/>
          <w:i/>
          <w:kern w:val="2"/>
          <w:lang w:eastAsia="zh-CN"/>
        </w:rPr>
        <w:t xml:space="preserve"> less than </w:t>
      </w:r>
      <w:r w:rsidR="00CA7477">
        <w:rPr>
          <w:rFonts w:eastAsiaTheme="minorEastAsia"/>
          <w:b/>
          <w:i/>
          <w:kern w:val="2"/>
          <w:lang w:eastAsia="zh-CN"/>
        </w:rPr>
        <w:t xml:space="preserve">baseline </w:t>
      </w:r>
      <w:r w:rsidR="00EC0A32">
        <w:rPr>
          <w:rFonts w:eastAsiaTheme="minorEastAsia" w:hint="eastAsia"/>
          <w:b/>
          <w:i/>
          <w:kern w:val="2"/>
          <w:lang w:eastAsia="zh-CN"/>
        </w:rPr>
        <w:t xml:space="preserve">N2 </w:t>
      </w:r>
      <w:r w:rsidR="00FF0910">
        <w:rPr>
          <w:rFonts w:eastAsiaTheme="minorEastAsia" w:hint="eastAsia"/>
          <w:b/>
          <w:i/>
          <w:kern w:val="2"/>
          <w:lang w:eastAsia="zh-CN"/>
        </w:rPr>
        <w:t>can be considered</w:t>
      </w:r>
      <w:r w:rsidRPr="002C3695">
        <w:rPr>
          <w:rFonts w:eastAsiaTheme="minorEastAsia" w:hint="eastAsia"/>
          <w:b/>
          <w:i/>
          <w:kern w:val="2"/>
          <w:lang w:eastAsia="zh-CN"/>
        </w:rPr>
        <w:t xml:space="preserve"> for URLLC</w:t>
      </w:r>
      <w:r w:rsidR="00CA6EAD">
        <w:rPr>
          <w:rFonts w:eastAsiaTheme="minorEastAsia" w:hint="eastAsia"/>
          <w:b/>
          <w:i/>
          <w:kern w:val="2"/>
          <w:lang w:eastAsia="zh-CN"/>
        </w:rPr>
        <w:t>.</w:t>
      </w:r>
    </w:p>
    <w:bookmarkEnd w:id="2"/>
    <w:bookmarkEnd w:id="3"/>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C4685F" w:rsidRPr="00C4685F">
        <w:rPr>
          <w:rFonts w:eastAsia="宋体"/>
          <w:lang w:eastAsia="zh-CN"/>
        </w:rPr>
        <w:t>Scheduling/HARQ/CSI processing times</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947496" w:rsidRPr="00E317CF" w:rsidRDefault="00947496" w:rsidP="0098663A">
      <w:pPr>
        <w:pStyle w:val="a7"/>
        <w:spacing w:before="0" w:after="0" w:line="360" w:lineRule="auto"/>
        <w:jc w:val="both"/>
        <w:rPr>
          <w:b w:val="0"/>
          <w:i/>
        </w:rPr>
      </w:pPr>
      <w:r w:rsidRPr="00E317CF">
        <w:rPr>
          <w:i/>
        </w:rPr>
        <w:t xml:space="preserve">Proposal </w:t>
      </w:r>
      <w:r w:rsidRPr="00E317CF">
        <w:rPr>
          <w:rFonts w:eastAsiaTheme="minorEastAsia"/>
          <w:i/>
          <w:lang w:eastAsia="zh-CN"/>
        </w:rPr>
        <w:t>1</w:t>
      </w:r>
      <w:r w:rsidRPr="00E317CF">
        <w:rPr>
          <w:i/>
        </w:rPr>
        <w:t>:</w:t>
      </w:r>
      <w:r w:rsidRPr="00E317CF">
        <w:rPr>
          <w:rFonts w:eastAsiaTheme="minorEastAsia"/>
          <w:i/>
          <w:lang w:eastAsia="zh-CN"/>
        </w:rPr>
        <w:t xml:space="preserve"> O</w:t>
      </w:r>
      <w:r w:rsidRPr="00E317CF">
        <w:rPr>
          <w:i/>
        </w:rPr>
        <w:t>ut-of-order scheduling</w:t>
      </w:r>
      <w:r w:rsidRPr="00E317CF">
        <w:rPr>
          <w:rFonts w:eastAsiaTheme="minorEastAsia"/>
          <w:i/>
          <w:lang w:eastAsia="zh-CN"/>
        </w:rPr>
        <w:t xml:space="preserve"> for different HARQ process IDs</w:t>
      </w:r>
      <w:r w:rsidRPr="00E317CF">
        <w:rPr>
          <w:i/>
        </w:rPr>
        <w:t xml:space="preserve"> is supported</w:t>
      </w:r>
      <w:r w:rsidRPr="00E317CF">
        <w:rPr>
          <w:rFonts w:eastAsiaTheme="minorEastAsia"/>
          <w:i/>
          <w:lang w:eastAsia="zh-CN"/>
        </w:rPr>
        <w:t xml:space="preserve"> in rel-16</w:t>
      </w:r>
      <w:r w:rsidRPr="00E317CF">
        <w:rPr>
          <w:i/>
        </w:rPr>
        <w:t>.</w:t>
      </w:r>
    </w:p>
    <w:p w:rsidR="00947496" w:rsidRPr="00E317CF" w:rsidRDefault="0094749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E317CF">
        <w:rPr>
          <w:i/>
        </w:rPr>
        <w:t>For any two HARQ process IDs A and B for a given cell, UE can be scheduled that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w:t>
      </w:r>
      <w:r w:rsidRPr="00E317CF">
        <w:rPr>
          <w:i/>
        </w:rPr>
        <w:t>is before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 where the scheduling DCI for the PDSCH</w:t>
      </w:r>
      <w:r w:rsidRPr="00E317CF">
        <w:rPr>
          <w:rFonts w:eastAsiaTheme="minorEastAsia"/>
          <w:i/>
          <w:lang w:eastAsia="zh-CN"/>
        </w:rPr>
        <w:t xml:space="preserve"> </w:t>
      </w:r>
      <w:r w:rsidRPr="00E317CF">
        <w:rPr>
          <w:i/>
        </w:rPr>
        <w:t>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w:t>
      </w:r>
      <w:r w:rsidRPr="00E317CF">
        <w:rPr>
          <w:i/>
        </w:rPr>
        <w:t xml:space="preserve"> comes before the scheduling DCI for the PDSCH 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w:t>
      </w:r>
    </w:p>
    <w:p w:rsidR="00947496" w:rsidRPr="00E317CF" w:rsidRDefault="0094749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E317CF">
        <w:rPr>
          <w:i/>
        </w:rPr>
        <w:lastRenderedPageBreak/>
        <w:t>For any two HARQ process IDs A and B for a given cell, UE can be scheduled that P</w:t>
      </w:r>
      <w:r w:rsidRPr="00E317CF">
        <w:rPr>
          <w:rFonts w:eastAsiaTheme="minorEastAsia"/>
          <w:i/>
          <w:lang w:eastAsia="zh-CN"/>
        </w:rPr>
        <w:t>U</w:t>
      </w:r>
      <w:r w:rsidRPr="00E317CF">
        <w:rPr>
          <w:i/>
        </w:rPr>
        <w:t>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w:t>
      </w:r>
      <w:r w:rsidRPr="00E317CF">
        <w:rPr>
          <w:i/>
        </w:rPr>
        <w:t>is before P</w:t>
      </w:r>
      <w:r w:rsidRPr="00E317CF">
        <w:rPr>
          <w:rFonts w:eastAsiaTheme="minorEastAsia"/>
          <w:i/>
          <w:lang w:eastAsia="zh-CN"/>
        </w:rPr>
        <w:t>U</w:t>
      </w:r>
      <w:r w:rsidRPr="00E317CF">
        <w:rPr>
          <w:i/>
        </w:rPr>
        <w:t>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 where the scheduling DCI for the P</w:t>
      </w:r>
      <w:r w:rsidRPr="00E317CF">
        <w:rPr>
          <w:rFonts w:eastAsiaTheme="minorEastAsia"/>
          <w:i/>
          <w:lang w:eastAsia="zh-CN"/>
        </w:rPr>
        <w:t>U</w:t>
      </w:r>
      <w:r w:rsidRPr="00E317CF">
        <w:rPr>
          <w:i/>
        </w:rPr>
        <w:t xml:space="preserve">SCH transmission </w:t>
      </w:r>
      <w:r w:rsidRPr="00E317CF">
        <w:rPr>
          <w:rFonts w:eastAsiaTheme="minorEastAsia"/>
          <w:i/>
          <w:lang w:eastAsia="zh-CN"/>
        </w:rPr>
        <w:t xml:space="preserve">with </w:t>
      </w:r>
      <w:r w:rsidRPr="00E317CF">
        <w:rPr>
          <w:i/>
        </w:rPr>
        <w:t>HARQ process IDs</w:t>
      </w:r>
      <w:r w:rsidRPr="00E317CF">
        <w:rPr>
          <w:rFonts w:eastAsiaTheme="minorEastAsia"/>
          <w:i/>
          <w:lang w:eastAsia="zh-CN"/>
        </w:rPr>
        <w:t xml:space="preserve"> A</w:t>
      </w:r>
      <w:r w:rsidRPr="00E317CF">
        <w:rPr>
          <w:i/>
        </w:rPr>
        <w:t xml:space="preserve"> comes before the scheduling DCI for the P</w:t>
      </w:r>
      <w:r w:rsidRPr="00E317CF">
        <w:rPr>
          <w:rFonts w:eastAsiaTheme="minorEastAsia"/>
          <w:i/>
          <w:lang w:eastAsia="zh-CN"/>
        </w:rPr>
        <w:t>U</w:t>
      </w:r>
      <w:r w:rsidRPr="00E317CF">
        <w:rPr>
          <w:i/>
        </w:rPr>
        <w:t>SCH 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w:t>
      </w:r>
    </w:p>
    <w:p w:rsidR="00947496" w:rsidRPr="00E317CF" w:rsidRDefault="00947496" w:rsidP="0098663A">
      <w:pPr>
        <w:spacing w:line="360" w:lineRule="auto"/>
        <w:rPr>
          <w:rFonts w:eastAsiaTheme="minorEastAsia"/>
          <w:b/>
          <w:i/>
          <w:sz w:val="20"/>
          <w:lang w:eastAsia="zh-CN"/>
        </w:rPr>
      </w:pPr>
      <w:r w:rsidRPr="00E317CF">
        <w:rPr>
          <w:rFonts w:eastAsiaTheme="minorEastAsia"/>
          <w:b/>
          <w:i/>
          <w:sz w:val="20"/>
          <w:lang w:eastAsia="zh-CN"/>
        </w:rPr>
        <w:t>Proposal 2: Out-of-order scheduling for the same HARQ process IDs can also be discussed in rel-16</w:t>
      </w:r>
    </w:p>
    <w:p w:rsidR="00947496" w:rsidRPr="00E317CF" w:rsidRDefault="0094749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lang w:eastAsia="zh-CN"/>
        </w:rPr>
      </w:pPr>
      <w:r w:rsidRPr="00E317CF">
        <w:rPr>
          <w:i/>
        </w:rPr>
        <w:t xml:space="preserve">For </w:t>
      </w:r>
      <w:r w:rsidRPr="00E317CF">
        <w:rPr>
          <w:rFonts w:eastAsiaTheme="minorEastAsia"/>
          <w:i/>
          <w:lang w:eastAsia="zh-CN"/>
        </w:rPr>
        <w:t xml:space="preserve">a </w:t>
      </w:r>
      <w:r w:rsidRPr="00E317CF">
        <w:rPr>
          <w:i/>
        </w:rPr>
        <w:t xml:space="preserve">HARQ process IDs </w:t>
      </w:r>
      <w:r w:rsidRPr="00E317CF">
        <w:rPr>
          <w:rFonts w:eastAsiaTheme="minorEastAsia"/>
          <w:i/>
          <w:lang w:eastAsia="zh-CN"/>
        </w:rPr>
        <w:t xml:space="preserve">A </w:t>
      </w:r>
      <w:r w:rsidRPr="00E317CF">
        <w:rPr>
          <w:i/>
        </w:rPr>
        <w:t>for a given cell, UE can be</w:t>
      </w:r>
      <w:r w:rsidRPr="00E317CF">
        <w:rPr>
          <w:rFonts w:eastAsiaTheme="minorEastAsia"/>
          <w:i/>
          <w:lang w:eastAsia="zh-CN"/>
        </w:rPr>
        <w:t xml:space="preserve"> scheduled by</w:t>
      </w:r>
      <w:r w:rsidRPr="00E317CF">
        <w:rPr>
          <w:i/>
        </w:rPr>
        <w:t xml:space="preserve">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and transmits HARQ-ACK</w:t>
      </w:r>
      <w:r w:rsidRPr="00E317CF">
        <w:rPr>
          <w:i/>
        </w:rPr>
        <w:t xml:space="preserve"> for PDSCH</w:t>
      </w:r>
      <w:r w:rsidRPr="00E317CF">
        <w:rPr>
          <w:rFonts w:eastAsiaTheme="minorEastAsia"/>
          <w:i/>
          <w:lang w:eastAsia="zh-CN"/>
        </w:rPr>
        <w:t xml:space="preserve"> with the </w:t>
      </w:r>
      <w:r w:rsidRPr="00E317CF">
        <w:rPr>
          <w:i/>
        </w:rPr>
        <w:t>HARQ process IDs</w:t>
      </w:r>
      <w:r w:rsidRPr="00E317CF">
        <w:rPr>
          <w:rFonts w:eastAsiaTheme="minorEastAsia"/>
          <w:i/>
          <w:lang w:eastAsia="zh-CN"/>
        </w:rPr>
        <w:t xml:space="preserve"> A</w:t>
      </w:r>
      <w:r w:rsidRPr="00E317CF">
        <w:rPr>
          <w:i/>
        </w:rPr>
        <w:t>.</w:t>
      </w:r>
      <w:r w:rsidRPr="00E317CF">
        <w:rPr>
          <w:rFonts w:eastAsiaTheme="minorEastAsia"/>
          <w:i/>
          <w:lang w:eastAsia="zh-CN"/>
        </w:rPr>
        <w:t xml:space="preserve"> UE can be rescheduled by PDSCH with HARQ process ID A before the </w:t>
      </w:r>
      <w:r w:rsidRPr="00E317CF">
        <w:rPr>
          <w:i/>
        </w:rPr>
        <w:t xml:space="preserve">transmission </w:t>
      </w:r>
      <w:r w:rsidRPr="00E317CF">
        <w:rPr>
          <w:rFonts w:eastAsiaTheme="minorEastAsia"/>
          <w:i/>
          <w:lang w:eastAsia="zh-CN"/>
        </w:rPr>
        <w:t xml:space="preserve">with </w:t>
      </w:r>
      <w:r w:rsidRPr="00E317CF">
        <w:rPr>
          <w:i/>
        </w:rPr>
        <w:t>HARQ process IDs</w:t>
      </w:r>
      <w:r w:rsidRPr="00E317CF">
        <w:rPr>
          <w:rFonts w:eastAsiaTheme="minorEastAsia"/>
          <w:i/>
          <w:lang w:eastAsia="zh-CN"/>
        </w:rPr>
        <w:t xml:space="preserve"> A</w:t>
      </w:r>
    </w:p>
    <w:p w:rsidR="00083883" w:rsidRPr="00E317CF" w:rsidRDefault="0094749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lang w:eastAsia="zh-CN"/>
        </w:rPr>
      </w:pPr>
      <w:r w:rsidRPr="00E317CF">
        <w:rPr>
          <w:i/>
        </w:rPr>
        <w:t>For any two HARQ process IDs A and B for a given cell, UE can be scheduled that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w:t>
      </w:r>
      <w:r w:rsidRPr="00E317CF">
        <w:rPr>
          <w:i/>
        </w:rPr>
        <w:t xml:space="preserve">is before </w:t>
      </w:r>
      <w:r w:rsidRPr="00E317CF">
        <w:rPr>
          <w:rFonts w:eastAsiaTheme="minorEastAsia"/>
          <w:i/>
          <w:lang w:eastAsia="zh-CN"/>
        </w:rPr>
        <w:t xml:space="preserve">PDSCH with </w:t>
      </w:r>
      <w:r w:rsidRPr="00E317CF">
        <w:rPr>
          <w:i/>
        </w:rPr>
        <w:t>HARQ process IDs</w:t>
      </w:r>
      <w:r w:rsidRPr="00E317CF">
        <w:rPr>
          <w:rFonts w:eastAsiaTheme="minorEastAsia"/>
          <w:i/>
          <w:lang w:eastAsia="zh-CN"/>
        </w:rPr>
        <w:t xml:space="preserve"> B</w:t>
      </w:r>
      <w:r w:rsidRPr="00E317CF">
        <w:rPr>
          <w:i/>
        </w:rPr>
        <w:t xml:space="preserve">, where </w:t>
      </w:r>
      <w:r w:rsidRPr="00E317CF">
        <w:rPr>
          <w:rFonts w:eastAsiaTheme="minorEastAsia"/>
          <w:i/>
          <w:lang w:eastAsia="zh-CN"/>
        </w:rPr>
        <w:t>HARQ-ACK</w:t>
      </w:r>
      <w:r w:rsidRPr="00E317CF">
        <w:rPr>
          <w:i/>
        </w:rPr>
        <w:t xml:space="preserve"> for the PDSCH</w:t>
      </w:r>
      <w:r w:rsidRPr="00E317CF">
        <w:rPr>
          <w:rFonts w:eastAsiaTheme="minorEastAsia"/>
          <w:i/>
          <w:lang w:eastAsia="zh-CN"/>
        </w:rPr>
        <w:t xml:space="preserve"> </w:t>
      </w:r>
      <w:r w:rsidRPr="00E317CF">
        <w:rPr>
          <w:i/>
        </w:rPr>
        <w:t>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 xml:space="preserve"> </w:t>
      </w:r>
      <w:r w:rsidRPr="00E317CF">
        <w:rPr>
          <w:rFonts w:eastAsiaTheme="minorEastAsia"/>
          <w:i/>
          <w:lang w:eastAsia="zh-CN"/>
        </w:rPr>
        <w:t>transmit</w:t>
      </w:r>
      <w:r w:rsidRPr="00E317CF">
        <w:rPr>
          <w:i/>
        </w:rPr>
        <w:t xml:space="preserve">s before </w:t>
      </w:r>
      <w:r w:rsidRPr="00E317CF">
        <w:rPr>
          <w:rFonts w:eastAsiaTheme="minorEastAsia"/>
          <w:i/>
          <w:lang w:eastAsia="zh-CN"/>
        </w:rPr>
        <w:t>HARQ-ACK</w:t>
      </w:r>
      <w:r w:rsidRPr="00E317CF">
        <w:rPr>
          <w:i/>
        </w:rPr>
        <w:t xml:space="preserve"> for the PDSCH</w:t>
      </w:r>
      <w:r w:rsidRPr="00E317CF">
        <w:rPr>
          <w:rFonts w:eastAsiaTheme="minorEastAsia"/>
          <w:i/>
          <w:lang w:eastAsia="zh-CN"/>
        </w:rPr>
        <w:t xml:space="preserve"> </w:t>
      </w:r>
      <w:r w:rsidRPr="00E317CF">
        <w:rPr>
          <w:i/>
        </w:rPr>
        <w:t>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w:t>
      </w:r>
      <w:r w:rsidR="00083883" w:rsidRPr="00E317CF">
        <w:rPr>
          <w:rFonts w:eastAsiaTheme="minorEastAsia"/>
          <w:i/>
          <w:kern w:val="2"/>
          <w:lang w:eastAsia="zh-CN"/>
        </w:rPr>
        <w:t>.</w:t>
      </w:r>
    </w:p>
    <w:p w:rsidR="00507266" w:rsidRPr="00E317CF" w:rsidRDefault="00507266" w:rsidP="0098663A">
      <w:pPr>
        <w:spacing w:line="360" w:lineRule="auto"/>
        <w:rPr>
          <w:rFonts w:eastAsiaTheme="minorEastAsia"/>
          <w:b/>
          <w:i/>
          <w:sz w:val="20"/>
          <w:lang w:eastAsia="zh-CN"/>
        </w:rPr>
      </w:pPr>
      <w:r w:rsidRPr="00E317CF">
        <w:rPr>
          <w:rFonts w:eastAsiaTheme="minorEastAsia"/>
          <w:b/>
          <w:i/>
          <w:sz w:val="20"/>
          <w:lang w:eastAsia="zh-CN"/>
        </w:rPr>
        <w:t>Proposal 2: Out-of-order scheduling for the same HARQ process IDs should be further studied in rel-16.</w:t>
      </w:r>
    </w:p>
    <w:p w:rsidR="00507266" w:rsidRPr="00E317CF" w:rsidRDefault="0050726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E317CF">
        <w:rPr>
          <w:i/>
        </w:rPr>
        <w:t xml:space="preserve">For </w:t>
      </w:r>
      <w:r w:rsidRPr="00E317CF">
        <w:rPr>
          <w:rFonts w:eastAsiaTheme="minorEastAsia"/>
          <w:i/>
          <w:lang w:eastAsia="zh-CN"/>
        </w:rPr>
        <w:t xml:space="preserve">a </w:t>
      </w:r>
      <w:r w:rsidRPr="00E317CF">
        <w:rPr>
          <w:i/>
        </w:rPr>
        <w:t xml:space="preserve">HARQ process IDs </w:t>
      </w:r>
      <w:r w:rsidRPr="00E317CF">
        <w:rPr>
          <w:rFonts w:eastAsiaTheme="minorEastAsia"/>
          <w:i/>
          <w:lang w:eastAsia="zh-CN"/>
        </w:rPr>
        <w:t xml:space="preserve">A </w:t>
      </w:r>
      <w:r w:rsidRPr="00E317CF">
        <w:rPr>
          <w:i/>
        </w:rPr>
        <w:t>for a given cell, UE can be</w:t>
      </w:r>
      <w:r w:rsidRPr="00E317CF">
        <w:rPr>
          <w:rFonts w:eastAsiaTheme="minorEastAsia"/>
          <w:i/>
          <w:lang w:eastAsia="zh-CN"/>
        </w:rPr>
        <w:t xml:space="preserve"> scheduled by</w:t>
      </w:r>
      <w:r w:rsidRPr="00E317CF">
        <w:rPr>
          <w:i/>
        </w:rPr>
        <w:t xml:space="preserve">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and transmits HARQ-ACK</w:t>
      </w:r>
      <w:r w:rsidRPr="00E317CF">
        <w:rPr>
          <w:i/>
        </w:rPr>
        <w:t xml:space="preserve"> for PDSCH</w:t>
      </w:r>
      <w:r w:rsidRPr="00E317CF">
        <w:rPr>
          <w:rFonts w:eastAsiaTheme="minorEastAsia"/>
          <w:i/>
          <w:lang w:eastAsia="zh-CN"/>
        </w:rPr>
        <w:t xml:space="preserve"> with the </w:t>
      </w:r>
      <w:r w:rsidRPr="00E317CF">
        <w:rPr>
          <w:i/>
        </w:rPr>
        <w:t>HARQ process IDs</w:t>
      </w:r>
      <w:r w:rsidRPr="00E317CF">
        <w:rPr>
          <w:rFonts w:eastAsiaTheme="minorEastAsia"/>
          <w:i/>
          <w:lang w:eastAsia="zh-CN"/>
        </w:rPr>
        <w:t xml:space="preserve"> A</w:t>
      </w:r>
      <w:r w:rsidRPr="00E317CF">
        <w:rPr>
          <w:i/>
        </w:rPr>
        <w:t>.</w:t>
      </w:r>
      <w:r w:rsidRPr="00E317CF">
        <w:rPr>
          <w:rFonts w:eastAsiaTheme="minorEastAsia"/>
          <w:i/>
          <w:lang w:eastAsia="zh-CN"/>
        </w:rPr>
        <w:t xml:space="preserve"> UE can be rescheduled by PDSCH with HARQ process ID A before the </w:t>
      </w:r>
      <w:r w:rsidRPr="00E317CF">
        <w:rPr>
          <w:i/>
        </w:rPr>
        <w:t xml:space="preserve">transmission </w:t>
      </w:r>
      <w:r w:rsidRPr="00E317CF">
        <w:rPr>
          <w:rFonts w:eastAsiaTheme="minorEastAsia"/>
          <w:i/>
          <w:lang w:eastAsia="zh-CN"/>
        </w:rPr>
        <w:t xml:space="preserve">with </w:t>
      </w:r>
      <w:r w:rsidRPr="00E317CF">
        <w:rPr>
          <w:i/>
        </w:rPr>
        <w:t>HARQ process IDs</w:t>
      </w:r>
      <w:r w:rsidRPr="00E317CF">
        <w:rPr>
          <w:rFonts w:eastAsiaTheme="minorEastAsia"/>
          <w:i/>
          <w:lang w:eastAsia="zh-CN"/>
        </w:rPr>
        <w:t xml:space="preserve"> A.</w:t>
      </w:r>
    </w:p>
    <w:p w:rsidR="00507266" w:rsidRPr="00E317CF" w:rsidRDefault="00507266" w:rsidP="0098663A">
      <w:pPr>
        <w:spacing w:line="360" w:lineRule="auto"/>
        <w:rPr>
          <w:rFonts w:eastAsiaTheme="minorEastAsia"/>
          <w:b/>
          <w:i/>
          <w:sz w:val="20"/>
          <w:lang w:eastAsia="zh-CN"/>
        </w:rPr>
      </w:pPr>
      <w:r w:rsidRPr="00E317CF">
        <w:rPr>
          <w:rFonts w:eastAsiaTheme="minorEastAsia"/>
          <w:b/>
          <w:i/>
          <w:sz w:val="20"/>
          <w:lang w:eastAsia="zh-CN"/>
        </w:rPr>
        <w:t>Proposal 3: Out-of-order scheduling for HARQ-ACK feedback should be further studied in rel-16.</w:t>
      </w:r>
    </w:p>
    <w:p w:rsidR="00507266" w:rsidRPr="00E317CF" w:rsidRDefault="00507266" w:rsidP="0098663A">
      <w:pPr>
        <w:pStyle w:val="a7"/>
        <w:numPr>
          <w:ilvl w:val="0"/>
          <w:numId w:val="37"/>
        </w:numPr>
        <w:overflowPunct w:val="0"/>
        <w:autoSpaceDE w:val="0"/>
        <w:autoSpaceDN w:val="0"/>
        <w:adjustRightInd w:val="0"/>
        <w:spacing w:before="0" w:after="0" w:line="360" w:lineRule="auto"/>
        <w:jc w:val="both"/>
        <w:textAlignment w:val="baseline"/>
        <w:rPr>
          <w:rFonts w:eastAsiaTheme="minorEastAsia"/>
          <w:i/>
          <w:lang w:eastAsia="zh-CN"/>
        </w:rPr>
      </w:pPr>
      <w:r w:rsidRPr="00E317CF">
        <w:rPr>
          <w:i/>
        </w:rPr>
        <w:t>For any two HARQ process IDs A and B for a given cell, UE can be scheduled that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 </w:t>
      </w:r>
      <w:r w:rsidRPr="00E317CF">
        <w:rPr>
          <w:i/>
        </w:rPr>
        <w:t>is before PDSCH</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 xml:space="preserve">, where </w:t>
      </w:r>
      <w:r w:rsidRPr="00E317CF">
        <w:rPr>
          <w:rFonts w:eastAsiaTheme="minorEastAsia"/>
          <w:i/>
          <w:lang w:eastAsia="zh-CN"/>
        </w:rPr>
        <w:t>HARQ-ACK</w:t>
      </w:r>
      <w:r w:rsidRPr="00E317CF">
        <w:rPr>
          <w:i/>
        </w:rPr>
        <w:t xml:space="preserve"> for the PDSCH</w:t>
      </w:r>
      <w:r w:rsidRPr="00E317CF">
        <w:rPr>
          <w:rFonts w:eastAsiaTheme="minorEastAsia"/>
          <w:i/>
          <w:lang w:eastAsia="zh-CN"/>
        </w:rPr>
        <w:t xml:space="preserve"> </w:t>
      </w:r>
      <w:r w:rsidRPr="00E317CF">
        <w:rPr>
          <w:i/>
        </w:rPr>
        <w:t>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B</w:t>
      </w:r>
      <w:r w:rsidRPr="00E317CF">
        <w:rPr>
          <w:i/>
        </w:rPr>
        <w:t xml:space="preserve"> </w:t>
      </w:r>
      <w:r w:rsidRPr="00E317CF">
        <w:rPr>
          <w:rFonts w:eastAsiaTheme="minorEastAsia"/>
          <w:i/>
          <w:lang w:eastAsia="zh-CN"/>
        </w:rPr>
        <w:t>transmit</w:t>
      </w:r>
      <w:r w:rsidRPr="00E317CF">
        <w:rPr>
          <w:i/>
        </w:rPr>
        <w:t xml:space="preserve">s before </w:t>
      </w:r>
      <w:r w:rsidRPr="00E317CF">
        <w:rPr>
          <w:rFonts w:eastAsiaTheme="minorEastAsia"/>
          <w:i/>
          <w:lang w:eastAsia="zh-CN"/>
        </w:rPr>
        <w:t>HARQ-ACK</w:t>
      </w:r>
      <w:r w:rsidRPr="00E317CF">
        <w:rPr>
          <w:i/>
        </w:rPr>
        <w:t xml:space="preserve"> for the PDSCH</w:t>
      </w:r>
      <w:r w:rsidRPr="00E317CF">
        <w:rPr>
          <w:rFonts w:eastAsiaTheme="minorEastAsia"/>
          <w:i/>
          <w:lang w:eastAsia="zh-CN"/>
        </w:rPr>
        <w:t xml:space="preserve"> </w:t>
      </w:r>
      <w:r w:rsidRPr="00E317CF">
        <w:rPr>
          <w:i/>
        </w:rPr>
        <w:t>transmission</w:t>
      </w:r>
      <w:r w:rsidRPr="00E317CF">
        <w:rPr>
          <w:rFonts w:eastAsiaTheme="minorEastAsia"/>
          <w:i/>
          <w:lang w:eastAsia="zh-CN"/>
        </w:rPr>
        <w:t xml:space="preserve"> with </w:t>
      </w:r>
      <w:r w:rsidRPr="00E317CF">
        <w:rPr>
          <w:i/>
        </w:rPr>
        <w:t>HARQ process IDs</w:t>
      </w:r>
      <w:r w:rsidRPr="00E317CF">
        <w:rPr>
          <w:rFonts w:eastAsiaTheme="minorEastAsia"/>
          <w:i/>
          <w:lang w:eastAsia="zh-CN"/>
        </w:rPr>
        <w:t xml:space="preserve"> A</w:t>
      </w:r>
      <w:r w:rsidRPr="00E317CF">
        <w:rPr>
          <w:i/>
        </w:rPr>
        <w:t>.</w:t>
      </w:r>
    </w:p>
    <w:p w:rsidR="00507266" w:rsidRPr="00E317CF" w:rsidRDefault="00507266" w:rsidP="0098663A">
      <w:pPr>
        <w:pStyle w:val="a0"/>
        <w:spacing w:after="0" w:line="360" w:lineRule="auto"/>
        <w:rPr>
          <w:rFonts w:ascii="Times New Roman" w:eastAsiaTheme="minorEastAsia" w:hAnsi="Times New Roman"/>
          <w:lang w:eastAsia="zh-CN"/>
        </w:rPr>
      </w:pPr>
      <w:r w:rsidRPr="0098663A">
        <w:rPr>
          <w:rFonts w:ascii="Times New Roman" w:eastAsiaTheme="minorEastAsia" w:hAnsi="Times New Roman"/>
          <w:b/>
          <w:i/>
          <w:lang w:eastAsia="zh-CN"/>
        </w:rPr>
        <w:t>Proposal 4: For URLLC traffic, Rel-15 multiplexing timeline principle can be as starting point, in which N1</w:t>
      </w:r>
      <w:r w:rsidRPr="00E317CF">
        <w:rPr>
          <w:rFonts w:ascii="Times New Roman" w:eastAsiaTheme="minorEastAsia" w:hAnsi="Times New Roman"/>
          <w:b/>
          <w:i/>
          <w:kern w:val="2"/>
          <w:lang w:eastAsia="zh-CN"/>
        </w:rPr>
        <w:t xml:space="preserve"> and N2 are replaced by the enhanced N1 and N2. X and Y value can be FFS.</w:t>
      </w:r>
    </w:p>
    <w:p w:rsidR="00507266" w:rsidRPr="0098663A" w:rsidRDefault="00507266" w:rsidP="0098663A">
      <w:pPr>
        <w:pStyle w:val="a0"/>
        <w:spacing w:after="0" w:line="360" w:lineRule="auto"/>
        <w:rPr>
          <w:rFonts w:ascii="Times New Roman" w:eastAsiaTheme="minorEastAsia" w:hAnsi="Times New Roman"/>
          <w:b/>
          <w:i/>
          <w:lang w:eastAsia="zh-CN"/>
        </w:rPr>
      </w:pPr>
      <w:r w:rsidRPr="0098663A">
        <w:rPr>
          <w:rFonts w:ascii="Times New Roman" w:eastAsiaTheme="minorEastAsia" w:hAnsi="Times New Roman"/>
          <w:b/>
          <w:i/>
          <w:lang w:eastAsia="zh-CN"/>
        </w:rPr>
        <w:t>Proposal 5: UE cancelatio</w:t>
      </w:r>
      <w:bookmarkStart w:id="10" w:name="_GoBack"/>
      <w:bookmarkEnd w:id="10"/>
      <w:r w:rsidRPr="0098663A">
        <w:rPr>
          <w:rFonts w:ascii="Times New Roman" w:eastAsiaTheme="minorEastAsia" w:hAnsi="Times New Roman"/>
          <w:b/>
          <w:i/>
          <w:lang w:eastAsia="zh-CN"/>
        </w:rPr>
        <w:t>n timeline less than baseline N2 can be considered for URLLC.</w:t>
      </w:r>
    </w:p>
    <w:p w:rsidR="006F0552" w:rsidRPr="00E317CF" w:rsidRDefault="006F0552" w:rsidP="00507266">
      <w:pPr>
        <w:pStyle w:val="a0"/>
        <w:rPr>
          <w:rFonts w:ascii="Times New Roman" w:hAnsi="Times New Roman"/>
          <w:b/>
          <w:i/>
        </w:rPr>
      </w:pPr>
    </w:p>
    <w:p w:rsidR="00081023" w:rsidRPr="006F0552" w:rsidRDefault="00081023" w:rsidP="006F055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6F0552">
        <w:rPr>
          <w:rFonts w:ascii="Arial" w:eastAsia="宋体" w:hAnsi="Arial" w:cs="Times New Roman"/>
          <w:b w:val="0"/>
          <w:bCs w:val="0"/>
          <w:sz w:val="36"/>
          <w:szCs w:val="20"/>
          <w:lang w:eastAsia="zh-CN"/>
        </w:rPr>
        <w:t>References</w:t>
      </w:r>
    </w:p>
    <w:p w:rsidR="00A72F1F" w:rsidRDefault="00C40CAA" w:rsidP="00944AA9">
      <w:pPr>
        <w:pStyle w:val="a0"/>
        <w:rPr>
          <w:rFonts w:ascii="Times New Roman" w:eastAsiaTheme="minorEastAsia" w:hAnsi="Times New Roman"/>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E402B3">
        <w:rPr>
          <w:rFonts w:ascii="Times New Roman" w:eastAsia="宋体" w:hAnsi="Times New Roman" w:hint="eastAsia"/>
          <w:szCs w:val="20"/>
          <w:lang w:eastAsia="zh-CN"/>
        </w:rPr>
        <w:t xml:space="preserve">Chairman notes </w:t>
      </w:r>
      <w:r w:rsidR="00E402B3">
        <w:rPr>
          <w:rFonts w:ascii="Times New Roman" w:eastAsia="宋体" w:hAnsi="Times New Roman"/>
          <w:szCs w:val="20"/>
          <w:lang w:eastAsia="zh-CN"/>
        </w:rPr>
        <w:t>RAN1 #9</w:t>
      </w:r>
      <w:r w:rsidR="00E402B3">
        <w:rPr>
          <w:rFonts w:ascii="Times New Roman" w:eastAsia="宋体" w:hAnsi="Times New Roman" w:hint="eastAsia"/>
          <w:szCs w:val="20"/>
          <w:lang w:eastAsia="zh-CN"/>
        </w:rPr>
        <w:t>5</w:t>
      </w:r>
    </w:p>
    <w:p w:rsidR="00C1539C" w:rsidRPr="00C1539C" w:rsidRDefault="00C1539C" w:rsidP="00944AA9">
      <w:pPr>
        <w:pStyle w:val="a0"/>
        <w:rPr>
          <w:rFonts w:ascii="Times New Roman" w:eastAsiaTheme="minorEastAsia" w:hAnsi="Times New Roman"/>
          <w:szCs w:val="20"/>
          <w:lang w:eastAsia="zh-CN"/>
        </w:rPr>
      </w:pPr>
    </w:p>
    <w:p w:rsidR="00EA3221" w:rsidRDefault="00EA3221" w:rsidP="00944AA9">
      <w:pPr>
        <w:pStyle w:val="a0"/>
        <w:rPr>
          <w:rFonts w:ascii="Times New Roman" w:eastAsia="宋体" w:hAnsi="Times New Roman"/>
          <w:szCs w:val="20"/>
          <w:lang w:eastAsia="zh-CN"/>
        </w:rPr>
      </w:pPr>
    </w:p>
    <w:sectPr w:rsidR="00EA3221">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C48" w:rsidRDefault="00AB3C48">
      <w:r>
        <w:separator/>
      </w:r>
    </w:p>
  </w:endnote>
  <w:endnote w:type="continuationSeparator" w:id="0">
    <w:p w:rsidR="00AB3C48" w:rsidRDefault="00AB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8E0" w:rsidRPr="00E7456F" w:rsidRDefault="000D78E0" w:rsidP="00E7456F">
    <w:pPr>
      <w:pStyle w:val="af"/>
      <w:jc w:val="center"/>
    </w:pPr>
    <w:r>
      <w:rPr>
        <w:rStyle w:val="af1"/>
      </w:rPr>
      <w:fldChar w:fldCharType="begin"/>
    </w:r>
    <w:r>
      <w:rPr>
        <w:rStyle w:val="af1"/>
      </w:rPr>
      <w:instrText xml:space="preserve"> PAGE </w:instrText>
    </w:r>
    <w:r>
      <w:rPr>
        <w:rStyle w:val="af1"/>
      </w:rPr>
      <w:fldChar w:fldCharType="separate"/>
    </w:r>
    <w:r w:rsidR="0098663A">
      <w:rPr>
        <w:rStyle w:val="af1"/>
        <w:noProof/>
      </w:rPr>
      <w:t>5</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8663A">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C48" w:rsidRDefault="00AB3C48">
      <w:r>
        <w:separator/>
      </w:r>
    </w:p>
  </w:footnote>
  <w:footnote w:type="continuationSeparator" w:id="0">
    <w:p w:rsidR="00AB3C48" w:rsidRDefault="00AB3C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F35A6F"/>
    <w:multiLevelType w:val="hybridMultilevel"/>
    <w:tmpl w:val="5C5E1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416E38"/>
    <w:multiLevelType w:val="hybridMultilevel"/>
    <w:tmpl w:val="4D5AD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28B7321"/>
    <w:multiLevelType w:val="hybridMultilevel"/>
    <w:tmpl w:val="474C93A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96127"/>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0"/>
  </w:num>
  <w:num w:numId="3">
    <w:abstractNumId w:val="37"/>
  </w:num>
  <w:num w:numId="4">
    <w:abstractNumId w:val="2"/>
  </w:num>
  <w:num w:numId="5">
    <w:abstractNumId w:val="32"/>
  </w:num>
  <w:num w:numId="6">
    <w:abstractNumId w:val="9"/>
  </w:num>
  <w:num w:numId="7">
    <w:abstractNumId w:val="6"/>
  </w:num>
  <w:num w:numId="8">
    <w:abstractNumId w:val="30"/>
  </w:num>
  <w:num w:numId="9">
    <w:abstractNumId w:val="22"/>
  </w:num>
  <w:num w:numId="10">
    <w:abstractNumId w:val="24"/>
  </w:num>
  <w:num w:numId="11">
    <w:abstractNumId w:val="8"/>
  </w:num>
  <w:num w:numId="12">
    <w:abstractNumId w:val="1"/>
  </w:num>
  <w:num w:numId="13">
    <w:abstractNumId w:val="24"/>
  </w:num>
  <w:num w:numId="14">
    <w:abstractNumId w:val="29"/>
  </w:num>
  <w:num w:numId="15">
    <w:abstractNumId w:val="35"/>
  </w:num>
  <w:num w:numId="16">
    <w:abstractNumId w:val="20"/>
  </w:num>
  <w:num w:numId="17">
    <w:abstractNumId w:val="15"/>
  </w:num>
  <w:num w:numId="18">
    <w:abstractNumId w:val="13"/>
  </w:num>
  <w:num w:numId="19">
    <w:abstractNumId w:val="31"/>
  </w:num>
  <w:num w:numId="20">
    <w:abstractNumId w:val="16"/>
  </w:num>
  <w:num w:numId="21">
    <w:abstractNumId w:val="23"/>
  </w:num>
  <w:num w:numId="22">
    <w:abstractNumId w:val="27"/>
  </w:num>
  <w:num w:numId="23">
    <w:abstractNumId w:val="4"/>
  </w:num>
  <w:num w:numId="24">
    <w:abstractNumId w:val="18"/>
  </w:num>
  <w:num w:numId="25">
    <w:abstractNumId w:val="11"/>
  </w:num>
  <w:num w:numId="26">
    <w:abstractNumId w:val="10"/>
  </w:num>
  <w:num w:numId="27">
    <w:abstractNumId w:val="33"/>
  </w:num>
  <w:num w:numId="28">
    <w:abstractNumId w:val="7"/>
  </w:num>
  <w:num w:numId="29">
    <w:abstractNumId w:val="12"/>
  </w:num>
  <w:num w:numId="30">
    <w:abstractNumId w:val="8"/>
  </w:num>
  <w:num w:numId="31">
    <w:abstractNumId w:val="8"/>
  </w:num>
  <w:num w:numId="32">
    <w:abstractNumId w:val="8"/>
  </w:num>
  <w:num w:numId="33">
    <w:abstractNumId w:val="26"/>
  </w:num>
  <w:num w:numId="34">
    <w:abstractNumId w:val="19"/>
  </w:num>
  <w:num w:numId="35">
    <w:abstractNumId w:val="28"/>
  </w:num>
  <w:num w:numId="36">
    <w:abstractNumId w:val="14"/>
  </w:num>
  <w:num w:numId="37">
    <w:abstractNumId w:val="3"/>
  </w:num>
  <w:num w:numId="38">
    <w:abstractNumId w:val="5"/>
  </w:num>
  <w:num w:numId="39">
    <w:abstractNumId w:val="36"/>
  </w:num>
  <w:num w:numId="40">
    <w:abstractNumId w:val="25"/>
  </w:num>
  <w:num w:numId="41">
    <w:abstractNumId w:val="34"/>
  </w:num>
  <w:num w:numId="42">
    <w:abstractNumId w:val="21"/>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5C5A"/>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4822"/>
    <w:rsid w:val="00065022"/>
    <w:rsid w:val="00065A0D"/>
    <w:rsid w:val="0006654D"/>
    <w:rsid w:val="000667E0"/>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3883"/>
    <w:rsid w:val="000849DC"/>
    <w:rsid w:val="000855F8"/>
    <w:rsid w:val="0008568B"/>
    <w:rsid w:val="00086ACA"/>
    <w:rsid w:val="00087F07"/>
    <w:rsid w:val="000938DF"/>
    <w:rsid w:val="00093C4A"/>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05D"/>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3FF8"/>
    <w:rsid w:val="000E4BF9"/>
    <w:rsid w:val="000E5029"/>
    <w:rsid w:val="000E5507"/>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172"/>
    <w:rsid w:val="00114348"/>
    <w:rsid w:val="001148E7"/>
    <w:rsid w:val="00115FAF"/>
    <w:rsid w:val="0011627E"/>
    <w:rsid w:val="00121C8A"/>
    <w:rsid w:val="00122266"/>
    <w:rsid w:val="001228AF"/>
    <w:rsid w:val="00122DC7"/>
    <w:rsid w:val="00122F85"/>
    <w:rsid w:val="00123A36"/>
    <w:rsid w:val="00123FA2"/>
    <w:rsid w:val="001242E8"/>
    <w:rsid w:val="00124816"/>
    <w:rsid w:val="001256FC"/>
    <w:rsid w:val="0012628A"/>
    <w:rsid w:val="00126466"/>
    <w:rsid w:val="00126539"/>
    <w:rsid w:val="0012654A"/>
    <w:rsid w:val="00126849"/>
    <w:rsid w:val="00126DF4"/>
    <w:rsid w:val="00127077"/>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3F8"/>
    <w:rsid w:val="001416D1"/>
    <w:rsid w:val="00141CC8"/>
    <w:rsid w:val="00142059"/>
    <w:rsid w:val="0014240A"/>
    <w:rsid w:val="00142829"/>
    <w:rsid w:val="001428AB"/>
    <w:rsid w:val="001429B9"/>
    <w:rsid w:val="00142AD2"/>
    <w:rsid w:val="001439C8"/>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1E7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7135"/>
    <w:rsid w:val="00207141"/>
    <w:rsid w:val="00210517"/>
    <w:rsid w:val="00211138"/>
    <w:rsid w:val="0021136C"/>
    <w:rsid w:val="002115E3"/>
    <w:rsid w:val="002119A3"/>
    <w:rsid w:val="00211CC3"/>
    <w:rsid w:val="0021248D"/>
    <w:rsid w:val="002129B0"/>
    <w:rsid w:val="00212D3A"/>
    <w:rsid w:val="002149A6"/>
    <w:rsid w:val="00214AF1"/>
    <w:rsid w:val="00214B75"/>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12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221"/>
    <w:rsid w:val="0026159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6A7B"/>
    <w:rsid w:val="00296D86"/>
    <w:rsid w:val="00296FB5"/>
    <w:rsid w:val="002974D4"/>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91B"/>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119"/>
    <w:rsid w:val="002C7CE9"/>
    <w:rsid w:val="002D0D92"/>
    <w:rsid w:val="002D1686"/>
    <w:rsid w:val="002D1AFE"/>
    <w:rsid w:val="002D22DD"/>
    <w:rsid w:val="002D2560"/>
    <w:rsid w:val="002D2B9D"/>
    <w:rsid w:val="002D2C8C"/>
    <w:rsid w:val="002D4A92"/>
    <w:rsid w:val="002D56A8"/>
    <w:rsid w:val="002D5ECC"/>
    <w:rsid w:val="002E09DB"/>
    <w:rsid w:val="002E12CF"/>
    <w:rsid w:val="002E1E71"/>
    <w:rsid w:val="002E332B"/>
    <w:rsid w:val="002E50D2"/>
    <w:rsid w:val="002E5303"/>
    <w:rsid w:val="002E580E"/>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226F"/>
    <w:rsid w:val="00303528"/>
    <w:rsid w:val="00303AED"/>
    <w:rsid w:val="00303D3A"/>
    <w:rsid w:val="003040FA"/>
    <w:rsid w:val="0030474C"/>
    <w:rsid w:val="003048A7"/>
    <w:rsid w:val="00304985"/>
    <w:rsid w:val="0030544C"/>
    <w:rsid w:val="0030553D"/>
    <w:rsid w:val="0030628E"/>
    <w:rsid w:val="00306359"/>
    <w:rsid w:val="00306BA4"/>
    <w:rsid w:val="00311693"/>
    <w:rsid w:val="00311F55"/>
    <w:rsid w:val="00312249"/>
    <w:rsid w:val="0031342C"/>
    <w:rsid w:val="0031408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90ED8"/>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293"/>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16D"/>
    <w:rsid w:val="00447775"/>
    <w:rsid w:val="004502DD"/>
    <w:rsid w:val="0045134F"/>
    <w:rsid w:val="00451E00"/>
    <w:rsid w:val="00452A29"/>
    <w:rsid w:val="004534A9"/>
    <w:rsid w:val="00454153"/>
    <w:rsid w:val="004547B4"/>
    <w:rsid w:val="00454C93"/>
    <w:rsid w:val="00455861"/>
    <w:rsid w:val="004573A6"/>
    <w:rsid w:val="0045778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6AA0"/>
    <w:rsid w:val="00497313"/>
    <w:rsid w:val="004973D4"/>
    <w:rsid w:val="004A0A22"/>
    <w:rsid w:val="004A0AA7"/>
    <w:rsid w:val="004A3239"/>
    <w:rsid w:val="004A3BC2"/>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6D6"/>
    <w:rsid w:val="00502B39"/>
    <w:rsid w:val="00503CE0"/>
    <w:rsid w:val="0050425E"/>
    <w:rsid w:val="0050501C"/>
    <w:rsid w:val="00507266"/>
    <w:rsid w:val="005075B8"/>
    <w:rsid w:val="00507801"/>
    <w:rsid w:val="00507A7B"/>
    <w:rsid w:val="00507F28"/>
    <w:rsid w:val="00510377"/>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07B6"/>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0F7"/>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5F7C98"/>
    <w:rsid w:val="00600132"/>
    <w:rsid w:val="0060016C"/>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5C50"/>
    <w:rsid w:val="006A626E"/>
    <w:rsid w:val="006A6A6E"/>
    <w:rsid w:val="006A6DF0"/>
    <w:rsid w:val="006A73C9"/>
    <w:rsid w:val="006A7601"/>
    <w:rsid w:val="006B09ED"/>
    <w:rsid w:val="006B1718"/>
    <w:rsid w:val="006B2683"/>
    <w:rsid w:val="006B2E4E"/>
    <w:rsid w:val="006B4942"/>
    <w:rsid w:val="006B49CF"/>
    <w:rsid w:val="006B517A"/>
    <w:rsid w:val="006B5BFC"/>
    <w:rsid w:val="006B6C18"/>
    <w:rsid w:val="006B6CCB"/>
    <w:rsid w:val="006B70BE"/>
    <w:rsid w:val="006C0949"/>
    <w:rsid w:val="006C151C"/>
    <w:rsid w:val="006C1BB8"/>
    <w:rsid w:val="006C3073"/>
    <w:rsid w:val="006C4254"/>
    <w:rsid w:val="006C5EB5"/>
    <w:rsid w:val="006C655E"/>
    <w:rsid w:val="006C6CC0"/>
    <w:rsid w:val="006C7617"/>
    <w:rsid w:val="006C7DD0"/>
    <w:rsid w:val="006D02E3"/>
    <w:rsid w:val="006D0931"/>
    <w:rsid w:val="006D104F"/>
    <w:rsid w:val="006D1184"/>
    <w:rsid w:val="006D1CFC"/>
    <w:rsid w:val="006D2509"/>
    <w:rsid w:val="006D351E"/>
    <w:rsid w:val="006D41C5"/>
    <w:rsid w:val="006D4442"/>
    <w:rsid w:val="006D45A8"/>
    <w:rsid w:val="006D50A9"/>
    <w:rsid w:val="006D6095"/>
    <w:rsid w:val="006D618B"/>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718A"/>
    <w:rsid w:val="006E75A4"/>
    <w:rsid w:val="006F0552"/>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CFC"/>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3EF"/>
    <w:rsid w:val="00786C6C"/>
    <w:rsid w:val="00786D37"/>
    <w:rsid w:val="007877A5"/>
    <w:rsid w:val="0078791E"/>
    <w:rsid w:val="00791143"/>
    <w:rsid w:val="00791251"/>
    <w:rsid w:val="00791E9B"/>
    <w:rsid w:val="00791F8B"/>
    <w:rsid w:val="007928F8"/>
    <w:rsid w:val="00792F7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2FBF"/>
    <w:rsid w:val="007D314C"/>
    <w:rsid w:val="007D42CF"/>
    <w:rsid w:val="007D46F8"/>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E7CA8"/>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1F0D"/>
    <w:rsid w:val="00824314"/>
    <w:rsid w:val="0082461F"/>
    <w:rsid w:val="00824F86"/>
    <w:rsid w:val="008259B6"/>
    <w:rsid w:val="00825F55"/>
    <w:rsid w:val="008270C8"/>
    <w:rsid w:val="008271F2"/>
    <w:rsid w:val="00830904"/>
    <w:rsid w:val="008316FC"/>
    <w:rsid w:val="00831D08"/>
    <w:rsid w:val="008323EF"/>
    <w:rsid w:val="00832408"/>
    <w:rsid w:val="00832C8D"/>
    <w:rsid w:val="00833322"/>
    <w:rsid w:val="00833754"/>
    <w:rsid w:val="0083472D"/>
    <w:rsid w:val="00835653"/>
    <w:rsid w:val="0083664A"/>
    <w:rsid w:val="00836C0D"/>
    <w:rsid w:val="008376B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C91"/>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AAB"/>
    <w:rsid w:val="00887C83"/>
    <w:rsid w:val="00887DCD"/>
    <w:rsid w:val="00887EE8"/>
    <w:rsid w:val="0089015D"/>
    <w:rsid w:val="008904D9"/>
    <w:rsid w:val="0089144C"/>
    <w:rsid w:val="008917B4"/>
    <w:rsid w:val="00893187"/>
    <w:rsid w:val="0089353E"/>
    <w:rsid w:val="00893899"/>
    <w:rsid w:val="008943F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C11"/>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44E"/>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89"/>
    <w:rsid w:val="008D35FD"/>
    <w:rsid w:val="008D3BA1"/>
    <w:rsid w:val="008D3BCA"/>
    <w:rsid w:val="008D45CC"/>
    <w:rsid w:val="008D4901"/>
    <w:rsid w:val="008D4E62"/>
    <w:rsid w:val="008D532B"/>
    <w:rsid w:val="008D5E4E"/>
    <w:rsid w:val="008E02A5"/>
    <w:rsid w:val="008E193F"/>
    <w:rsid w:val="008E49FF"/>
    <w:rsid w:val="008E4DA8"/>
    <w:rsid w:val="008E4EAD"/>
    <w:rsid w:val="008E5D1D"/>
    <w:rsid w:val="008E7723"/>
    <w:rsid w:val="008F1101"/>
    <w:rsid w:val="008F151C"/>
    <w:rsid w:val="008F3A27"/>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1EE"/>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A76"/>
    <w:rsid w:val="00965F2A"/>
    <w:rsid w:val="0096629A"/>
    <w:rsid w:val="00966305"/>
    <w:rsid w:val="0096662D"/>
    <w:rsid w:val="00967758"/>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63A"/>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3FFC"/>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D8C"/>
    <w:rsid w:val="00A17540"/>
    <w:rsid w:val="00A17A3C"/>
    <w:rsid w:val="00A204B8"/>
    <w:rsid w:val="00A208A7"/>
    <w:rsid w:val="00A20912"/>
    <w:rsid w:val="00A20D30"/>
    <w:rsid w:val="00A21D07"/>
    <w:rsid w:val="00A2226B"/>
    <w:rsid w:val="00A22F08"/>
    <w:rsid w:val="00A2309C"/>
    <w:rsid w:val="00A2330D"/>
    <w:rsid w:val="00A23BE7"/>
    <w:rsid w:val="00A23D29"/>
    <w:rsid w:val="00A24015"/>
    <w:rsid w:val="00A24852"/>
    <w:rsid w:val="00A24A00"/>
    <w:rsid w:val="00A25533"/>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95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324A"/>
    <w:rsid w:val="00A95738"/>
    <w:rsid w:val="00A95AEE"/>
    <w:rsid w:val="00A95EB1"/>
    <w:rsid w:val="00A95F0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8E"/>
    <w:rsid w:val="00AB3C48"/>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2C4"/>
    <w:rsid w:val="00AC4AA7"/>
    <w:rsid w:val="00AC4B0C"/>
    <w:rsid w:val="00AC4B1E"/>
    <w:rsid w:val="00AC572C"/>
    <w:rsid w:val="00AC5878"/>
    <w:rsid w:val="00AD02E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6C6"/>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77C22"/>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CB5"/>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10680"/>
    <w:rsid w:val="00C1109F"/>
    <w:rsid w:val="00C11F91"/>
    <w:rsid w:val="00C128D3"/>
    <w:rsid w:val="00C12FE9"/>
    <w:rsid w:val="00C15095"/>
    <w:rsid w:val="00C15172"/>
    <w:rsid w:val="00C1539C"/>
    <w:rsid w:val="00C158A4"/>
    <w:rsid w:val="00C17310"/>
    <w:rsid w:val="00C204DA"/>
    <w:rsid w:val="00C20866"/>
    <w:rsid w:val="00C20901"/>
    <w:rsid w:val="00C212E3"/>
    <w:rsid w:val="00C21FF3"/>
    <w:rsid w:val="00C228F3"/>
    <w:rsid w:val="00C22B84"/>
    <w:rsid w:val="00C22C1B"/>
    <w:rsid w:val="00C22EBB"/>
    <w:rsid w:val="00C2447A"/>
    <w:rsid w:val="00C26DFD"/>
    <w:rsid w:val="00C27320"/>
    <w:rsid w:val="00C305C6"/>
    <w:rsid w:val="00C30659"/>
    <w:rsid w:val="00C30FEA"/>
    <w:rsid w:val="00C313FA"/>
    <w:rsid w:val="00C31FD9"/>
    <w:rsid w:val="00C32361"/>
    <w:rsid w:val="00C34B2D"/>
    <w:rsid w:val="00C34CF9"/>
    <w:rsid w:val="00C34D89"/>
    <w:rsid w:val="00C35E4D"/>
    <w:rsid w:val="00C3617C"/>
    <w:rsid w:val="00C369A2"/>
    <w:rsid w:val="00C401A4"/>
    <w:rsid w:val="00C40CAA"/>
    <w:rsid w:val="00C4153C"/>
    <w:rsid w:val="00C4224A"/>
    <w:rsid w:val="00C42DFE"/>
    <w:rsid w:val="00C435F3"/>
    <w:rsid w:val="00C44546"/>
    <w:rsid w:val="00C449ED"/>
    <w:rsid w:val="00C44D4D"/>
    <w:rsid w:val="00C452AE"/>
    <w:rsid w:val="00C463C0"/>
    <w:rsid w:val="00C466D7"/>
    <w:rsid w:val="00C4685F"/>
    <w:rsid w:val="00C46B82"/>
    <w:rsid w:val="00C474A8"/>
    <w:rsid w:val="00C474F7"/>
    <w:rsid w:val="00C4794B"/>
    <w:rsid w:val="00C47AA9"/>
    <w:rsid w:val="00C47E2C"/>
    <w:rsid w:val="00C50420"/>
    <w:rsid w:val="00C50761"/>
    <w:rsid w:val="00C50767"/>
    <w:rsid w:val="00C50B33"/>
    <w:rsid w:val="00C5192C"/>
    <w:rsid w:val="00C51E63"/>
    <w:rsid w:val="00C534EE"/>
    <w:rsid w:val="00C53905"/>
    <w:rsid w:val="00C53BB0"/>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17C9"/>
    <w:rsid w:val="00C81B91"/>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868"/>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6EAD"/>
    <w:rsid w:val="00CA70DF"/>
    <w:rsid w:val="00CA7477"/>
    <w:rsid w:val="00CA764F"/>
    <w:rsid w:val="00CA7664"/>
    <w:rsid w:val="00CA7B10"/>
    <w:rsid w:val="00CA7D45"/>
    <w:rsid w:val="00CB18A0"/>
    <w:rsid w:val="00CB241F"/>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6BC"/>
    <w:rsid w:val="00D25C02"/>
    <w:rsid w:val="00D264C5"/>
    <w:rsid w:val="00D26934"/>
    <w:rsid w:val="00D270B7"/>
    <w:rsid w:val="00D279D9"/>
    <w:rsid w:val="00D279F5"/>
    <w:rsid w:val="00D27C40"/>
    <w:rsid w:val="00D308DD"/>
    <w:rsid w:val="00D30BB8"/>
    <w:rsid w:val="00D313B9"/>
    <w:rsid w:val="00D316FC"/>
    <w:rsid w:val="00D31C71"/>
    <w:rsid w:val="00D321F1"/>
    <w:rsid w:val="00D32BFA"/>
    <w:rsid w:val="00D32E41"/>
    <w:rsid w:val="00D33D15"/>
    <w:rsid w:val="00D33F0F"/>
    <w:rsid w:val="00D346D9"/>
    <w:rsid w:val="00D34E15"/>
    <w:rsid w:val="00D35F5C"/>
    <w:rsid w:val="00D366D8"/>
    <w:rsid w:val="00D36C5C"/>
    <w:rsid w:val="00D37D64"/>
    <w:rsid w:val="00D40D5D"/>
    <w:rsid w:val="00D40D7E"/>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07D"/>
    <w:rsid w:val="00DA0408"/>
    <w:rsid w:val="00DA0E65"/>
    <w:rsid w:val="00DA14AA"/>
    <w:rsid w:val="00DA22DA"/>
    <w:rsid w:val="00DA246A"/>
    <w:rsid w:val="00DA2DAD"/>
    <w:rsid w:val="00DA3858"/>
    <w:rsid w:val="00DA3F29"/>
    <w:rsid w:val="00DA4EF0"/>
    <w:rsid w:val="00DA5216"/>
    <w:rsid w:val="00DA6155"/>
    <w:rsid w:val="00DB22C7"/>
    <w:rsid w:val="00DB2353"/>
    <w:rsid w:val="00DB29B3"/>
    <w:rsid w:val="00DB381F"/>
    <w:rsid w:val="00DB4C54"/>
    <w:rsid w:val="00DB4CD8"/>
    <w:rsid w:val="00DB5608"/>
    <w:rsid w:val="00DB59FC"/>
    <w:rsid w:val="00DB60C6"/>
    <w:rsid w:val="00DB60EA"/>
    <w:rsid w:val="00DB612F"/>
    <w:rsid w:val="00DB68D9"/>
    <w:rsid w:val="00DB6905"/>
    <w:rsid w:val="00DC0446"/>
    <w:rsid w:val="00DC0ADB"/>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028"/>
    <w:rsid w:val="00E16672"/>
    <w:rsid w:val="00E1708C"/>
    <w:rsid w:val="00E17CA7"/>
    <w:rsid w:val="00E17D07"/>
    <w:rsid w:val="00E204A5"/>
    <w:rsid w:val="00E207E6"/>
    <w:rsid w:val="00E21269"/>
    <w:rsid w:val="00E21ECF"/>
    <w:rsid w:val="00E2224C"/>
    <w:rsid w:val="00E2290E"/>
    <w:rsid w:val="00E2381A"/>
    <w:rsid w:val="00E2409B"/>
    <w:rsid w:val="00E250F9"/>
    <w:rsid w:val="00E25143"/>
    <w:rsid w:val="00E255E8"/>
    <w:rsid w:val="00E26181"/>
    <w:rsid w:val="00E26C94"/>
    <w:rsid w:val="00E27CDE"/>
    <w:rsid w:val="00E30A8A"/>
    <w:rsid w:val="00E30B32"/>
    <w:rsid w:val="00E314B0"/>
    <w:rsid w:val="00E31541"/>
    <w:rsid w:val="00E317B7"/>
    <w:rsid w:val="00E317C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34"/>
    <w:rsid w:val="00E41450"/>
    <w:rsid w:val="00E426EA"/>
    <w:rsid w:val="00E4320C"/>
    <w:rsid w:val="00E43558"/>
    <w:rsid w:val="00E43741"/>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650A"/>
    <w:rsid w:val="00E87CA8"/>
    <w:rsid w:val="00E90048"/>
    <w:rsid w:val="00E9028C"/>
    <w:rsid w:val="00E9057D"/>
    <w:rsid w:val="00E90601"/>
    <w:rsid w:val="00E90999"/>
    <w:rsid w:val="00E90CE6"/>
    <w:rsid w:val="00E912A6"/>
    <w:rsid w:val="00E9257F"/>
    <w:rsid w:val="00E92C46"/>
    <w:rsid w:val="00E94E67"/>
    <w:rsid w:val="00E96498"/>
    <w:rsid w:val="00E96B12"/>
    <w:rsid w:val="00EA0BBB"/>
    <w:rsid w:val="00EA136B"/>
    <w:rsid w:val="00EA1D43"/>
    <w:rsid w:val="00EA2249"/>
    <w:rsid w:val="00EA2E4F"/>
    <w:rsid w:val="00EA3221"/>
    <w:rsid w:val="00EA32EA"/>
    <w:rsid w:val="00EA3D6A"/>
    <w:rsid w:val="00EA44ED"/>
    <w:rsid w:val="00EA6716"/>
    <w:rsid w:val="00EA67D0"/>
    <w:rsid w:val="00EA6D0F"/>
    <w:rsid w:val="00EA7326"/>
    <w:rsid w:val="00EA7500"/>
    <w:rsid w:val="00EA77E3"/>
    <w:rsid w:val="00EA79DA"/>
    <w:rsid w:val="00EB145F"/>
    <w:rsid w:val="00EB2081"/>
    <w:rsid w:val="00EB26E2"/>
    <w:rsid w:val="00EB39EE"/>
    <w:rsid w:val="00EB4135"/>
    <w:rsid w:val="00EB5744"/>
    <w:rsid w:val="00EB5F34"/>
    <w:rsid w:val="00EB7DBC"/>
    <w:rsid w:val="00EC0A3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1086"/>
    <w:rsid w:val="00EE247D"/>
    <w:rsid w:val="00EE24C0"/>
    <w:rsid w:val="00EE35AC"/>
    <w:rsid w:val="00EE3B90"/>
    <w:rsid w:val="00EE5405"/>
    <w:rsid w:val="00EE58E8"/>
    <w:rsid w:val="00EE6BFE"/>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52EE"/>
    <w:rsid w:val="00F068B4"/>
    <w:rsid w:val="00F06986"/>
    <w:rsid w:val="00F06EC7"/>
    <w:rsid w:val="00F07236"/>
    <w:rsid w:val="00F0779B"/>
    <w:rsid w:val="00F079C4"/>
    <w:rsid w:val="00F07AB0"/>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EB"/>
    <w:rsid w:val="00F16D1C"/>
    <w:rsid w:val="00F17576"/>
    <w:rsid w:val="00F176AA"/>
    <w:rsid w:val="00F20372"/>
    <w:rsid w:val="00F211C3"/>
    <w:rsid w:val="00F2192E"/>
    <w:rsid w:val="00F219AF"/>
    <w:rsid w:val="00F21E6C"/>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63A9"/>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14"/>
    <w:rsid w:val="00F67043"/>
    <w:rsid w:val="00F67C0C"/>
    <w:rsid w:val="00F67D3C"/>
    <w:rsid w:val="00F70DC8"/>
    <w:rsid w:val="00F7164A"/>
    <w:rsid w:val="00F71971"/>
    <w:rsid w:val="00F719B3"/>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1A"/>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8B6"/>
    <w:rsid w:val="00FC0EF3"/>
    <w:rsid w:val="00FC198B"/>
    <w:rsid w:val="00FC1E1C"/>
    <w:rsid w:val="00FC3075"/>
    <w:rsid w:val="00FC43A7"/>
    <w:rsid w:val="00FC44B7"/>
    <w:rsid w:val="00FC4C5D"/>
    <w:rsid w:val="00FC4CA7"/>
    <w:rsid w:val="00FC4CE0"/>
    <w:rsid w:val="00FC6137"/>
    <w:rsid w:val="00FC6488"/>
    <w:rsid w:val="00FC681A"/>
    <w:rsid w:val="00FC72E5"/>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7F4B"/>
    <w:rsid w:val="00FE0053"/>
    <w:rsid w:val="00FE039D"/>
    <w:rsid w:val="00FE08D3"/>
    <w:rsid w:val="00FE0C49"/>
    <w:rsid w:val="00FE0D16"/>
    <w:rsid w:val="00FE3A46"/>
    <w:rsid w:val="00FE3E75"/>
    <w:rsid w:val="00FE3EA3"/>
    <w:rsid w:val="00FE4007"/>
    <w:rsid w:val="00FE4224"/>
    <w:rsid w:val="00FE4B41"/>
    <w:rsid w:val="00FE51BB"/>
    <w:rsid w:val="00FE5797"/>
    <w:rsid w:val="00FE588B"/>
    <w:rsid w:val="00FE67CF"/>
    <w:rsid w:val="00FE7885"/>
    <w:rsid w:val="00FE7A9B"/>
    <w:rsid w:val="00FE7F96"/>
    <w:rsid w:val="00FF0503"/>
    <w:rsid w:val="00FF0910"/>
    <w:rsid w:val="00FF1175"/>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67444"/>
  <w15:docId w15:val="{8CB4D86D-CF37-4E0A-B259-DFC69D03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950571">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1842099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021D8-148C-474D-ACC9-6AA6A2E3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1723</Words>
  <Characters>9826</Characters>
  <Application>Microsoft Office Word</Application>
  <DocSecurity>0</DocSecurity>
  <Lines>81</Lines>
  <Paragraphs>23</Paragraphs>
  <ScaleCrop>false</ScaleCrop>
  <Company>Vivo</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Chen Xiaohang</cp:lastModifiedBy>
  <cp:revision>38</cp:revision>
  <cp:lastPrinted>2008-12-09T03:19:00Z</cp:lastPrinted>
  <dcterms:created xsi:type="dcterms:W3CDTF">2018-11-02T07:49:00Z</dcterms:created>
  <dcterms:modified xsi:type="dcterms:W3CDTF">2019-01-11T14:19:00Z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